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F8E" w:rsidRDefault="007A2032" w:rsidP="007A20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032">
        <w:rPr>
          <w:rFonts w:ascii="Times New Roman" w:hAnsi="Times New Roman" w:cs="Times New Roman"/>
          <w:b/>
          <w:sz w:val="28"/>
          <w:szCs w:val="28"/>
        </w:rPr>
        <w:t xml:space="preserve">Требуется ли при кадастровом учете здания подавать заявления о снятии </w:t>
      </w:r>
      <w:r>
        <w:rPr>
          <w:rFonts w:ascii="Times New Roman" w:hAnsi="Times New Roman" w:cs="Times New Roman"/>
          <w:b/>
          <w:sz w:val="28"/>
          <w:szCs w:val="28"/>
        </w:rPr>
        <w:t xml:space="preserve">с учета </w:t>
      </w:r>
      <w:r w:rsidRPr="007A2032">
        <w:rPr>
          <w:rFonts w:ascii="Times New Roman" w:hAnsi="Times New Roman" w:cs="Times New Roman"/>
          <w:b/>
          <w:sz w:val="28"/>
          <w:szCs w:val="28"/>
        </w:rPr>
        <w:t>объекта незавершенного строительства?</w:t>
      </w:r>
    </w:p>
    <w:p w:rsidR="007A2032" w:rsidRDefault="007A2032" w:rsidP="000B6C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данном случае речь идет о преобразовании объекта незавершенного строительства (ОНС) в здание в результате завершения строительных работ. </w:t>
      </w:r>
    </w:p>
    <w:p w:rsidR="007A2032" w:rsidRDefault="007A2032" w:rsidP="000B6C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постановке объекта недвижимости на государственный кадастровый учет в ГКН вносятся сведения об уникальных характеристиках объекта недвижимости. При этом </w:t>
      </w:r>
      <w:proofErr w:type="gramStart"/>
      <w:r>
        <w:rPr>
          <w:rFonts w:ascii="Times New Roman" w:hAnsi="Times New Roman" w:cs="Times New Roman"/>
          <w:sz w:val="24"/>
          <w:szCs w:val="24"/>
        </w:rPr>
        <w:t>исходя из п. 1 ч. 1 ст. 7 Закона о кадастре здание, сооружение, помещение, ОНС являются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самостоятельными видами объектов недвижимости. </w:t>
      </w:r>
    </w:p>
    <w:p w:rsidR="00557668" w:rsidRDefault="007A2032" w:rsidP="000B6C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Исходя из п. 2 ч. 2 ст. 7 Закона о кадастре в ГКН в качестве дополнительных сведений об объекте недвижимости </w:t>
      </w:r>
      <w:r w:rsidR="00557668">
        <w:rPr>
          <w:rFonts w:ascii="Times New Roman" w:hAnsi="Times New Roman" w:cs="Times New Roman"/>
          <w:sz w:val="24"/>
          <w:szCs w:val="24"/>
        </w:rPr>
        <w:t>вносится,</w:t>
      </w:r>
      <w:r>
        <w:rPr>
          <w:rFonts w:ascii="Times New Roman" w:hAnsi="Times New Roman" w:cs="Times New Roman"/>
          <w:sz w:val="24"/>
          <w:szCs w:val="24"/>
        </w:rPr>
        <w:t xml:space="preserve"> в том числе кадастровый номер объекта недвижимости, в результате реконструкции которого или иного соответствующего законодательству РФ действия с который был образован другой объект недвижимости. </w:t>
      </w:r>
    </w:p>
    <w:p w:rsidR="007A2032" w:rsidRDefault="00557668" w:rsidP="000B6C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Учитывая приведенные нормы Закона о кадастре, в отношении объекта недвижимости, строительство которого завершено, должна осуществляться его постановка на государственный кадастровый учет как соответственно здания или сооружения (с внесением в ГКН в том числе, предыдущего кадастрового номера – кадастрового номера ОНС) с присвоением такому зданию или сооружению нового кадастрового номера. </w:t>
      </w:r>
    </w:p>
    <w:p w:rsidR="00C970DD" w:rsidRDefault="000B6C55" w:rsidP="000B6C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снятие с учета ОНС (преобразуемый объект) осуществляется без заявления в течение трех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государственной регистрации прав на здание или сооружение (новый объект недвижимости). </w:t>
      </w:r>
    </w:p>
    <w:p w:rsidR="00C970DD" w:rsidRDefault="00C970DD" w:rsidP="00C970DD">
      <w:pPr>
        <w:rPr>
          <w:rFonts w:ascii="Times New Roman" w:hAnsi="Times New Roman" w:cs="Times New Roman"/>
          <w:sz w:val="24"/>
          <w:szCs w:val="24"/>
        </w:rPr>
      </w:pPr>
    </w:p>
    <w:p w:rsidR="00C970DD" w:rsidRDefault="00C970DD" w:rsidP="00C970DD">
      <w:pPr>
        <w:rPr>
          <w:rFonts w:ascii="Times New Roman" w:hAnsi="Times New Roman" w:cs="Times New Roman"/>
          <w:sz w:val="24"/>
          <w:szCs w:val="24"/>
        </w:rPr>
      </w:pPr>
    </w:p>
    <w:p w:rsidR="00C970DD" w:rsidRDefault="00C970DD" w:rsidP="00C970DD">
      <w:pPr>
        <w:rPr>
          <w:rFonts w:ascii="Times New Roman" w:hAnsi="Times New Roman" w:cs="Times New Roman"/>
          <w:sz w:val="24"/>
          <w:szCs w:val="24"/>
        </w:rPr>
      </w:pPr>
    </w:p>
    <w:p w:rsidR="00557668" w:rsidRPr="00C970DD" w:rsidRDefault="00557668" w:rsidP="00C970DD">
      <w:pPr>
        <w:rPr>
          <w:rFonts w:ascii="Times New Roman" w:hAnsi="Times New Roman" w:cs="Times New Roman"/>
          <w:sz w:val="24"/>
          <w:szCs w:val="24"/>
        </w:rPr>
      </w:pPr>
    </w:p>
    <w:sectPr w:rsidR="00557668" w:rsidRPr="00C970DD" w:rsidSect="00820F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A2032"/>
    <w:rsid w:val="000B6C55"/>
    <w:rsid w:val="00557668"/>
    <w:rsid w:val="006E02FB"/>
    <w:rsid w:val="007900F4"/>
    <w:rsid w:val="007A2032"/>
    <w:rsid w:val="00820F8E"/>
    <w:rsid w:val="00C970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970DD"/>
    <w:pPr>
      <w:suppressLineNumbers/>
      <w:suppressAutoHyphens/>
    </w:pPr>
    <w:rPr>
      <w:rFonts w:ascii="Calibri" w:eastAsia="SimSun" w:hAnsi="Calibri" w:cs="Times New Roman"/>
      <w:kern w:val="1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2016-12-07T13:00:00Z</dcterms:created>
  <dcterms:modified xsi:type="dcterms:W3CDTF">2016-12-15T07:12:00Z</dcterms:modified>
</cp:coreProperties>
</file>