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CFD" w:rsidRDefault="00B21CFD" w:rsidP="00FA15F8">
      <w:pPr>
        <w:jc w:val="both"/>
      </w:pPr>
      <w:r>
        <w:rPr>
          <w:sz w:val="24"/>
        </w:rPr>
        <w:tab/>
      </w:r>
    </w:p>
    <w:p w:rsidR="00B21CFD" w:rsidRDefault="00B21CFD"/>
    <w:p w:rsidR="00346BF0" w:rsidRPr="001B3867" w:rsidRDefault="00346BF0"/>
    <w:p w:rsidR="00FA15F8" w:rsidRDefault="00FA15F8" w:rsidP="00FA15F8">
      <w:pPr>
        <w:pStyle w:val="1"/>
        <w:rPr>
          <w:rFonts w:cs="Helvetica"/>
          <w:color w:val="333333"/>
        </w:rPr>
      </w:pPr>
      <w:r>
        <w:rPr>
          <w:rFonts w:cs="Helvetica"/>
          <w:color w:val="333333"/>
        </w:rPr>
        <w:t>Как узнать, кто является страховщиком моих пенсионных накоплений?</w:t>
      </w:r>
    </w:p>
    <w:p w:rsidR="00FA15F8" w:rsidRDefault="00FA15F8" w:rsidP="00FA15F8">
      <w:pPr>
        <w:spacing w:after="450" w:line="450" w:lineRule="atLeast"/>
        <w:textAlignment w:val="top"/>
        <w:rPr>
          <w:rFonts w:ascii="diaria_promedium" w:hAnsi="diaria_promedium" w:cs="Helvetica"/>
          <w:color w:val="333333"/>
        </w:rPr>
      </w:pPr>
      <w:r>
        <w:rPr>
          <w:rFonts w:ascii="diaria_promedium" w:hAnsi="diaria_promedium" w:cs="Helvetica"/>
          <w:color w:val="333333"/>
        </w:rPr>
        <w:t>Страховщиком может быть Пенсионный фонд России или негосударственный пенсионный фонд, имеющий право осуществлять деятельность в области обязательного пенсионного страхования. ПФР инвестирует пенсионные накопления в основном через государственную управляющую компанию Внешэкономбанк либо через частную управляющую компанию – по выбору гражданина. При переводе накоплений в негосударственный пенсионный фонд НПФ становится страховщиком. Выбранный страховщик несет обязательства перед гражданином по начислению и выплате накопительной пенсии, иных выплат из средств пенсионных накоплений.</w:t>
      </w:r>
    </w:p>
    <w:p w:rsidR="001B3867" w:rsidRPr="00FA15F8" w:rsidRDefault="00FA15F8" w:rsidP="00FA15F8">
      <w:pPr>
        <w:spacing w:after="450" w:line="450" w:lineRule="atLeast"/>
        <w:textAlignment w:val="top"/>
      </w:pPr>
      <w:proofErr w:type="gramStart"/>
      <w:r>
        <w:rPr>
          <w:rFonts w:ascii="diaria_promedium" w:hAnsi="diaria_promedium" w:cs="Helvetica"/>
          <w:color w:val="333333"/>
        </w:rPr>
        <w:t>Посмотреть свой вариант пенсионного обеспечения, а также страховщика, у которого находятся ваши пенсионные накопления можно на портале государственных услуг </w:t>
      </w:r>
      <w:hyperlink r:id="rId5" w:tgtFrame="_blank" w:history="1">
        <w:r>
          <w:rPr>
            <w:rStyle w:val="ac"/>
            <w:rFonts w:ascii="diaria_promedium" w:hAnsi="diaria_promedium" w:cs="Helvetica"/>
          </w:rPr>
          <w:t>https://www.gosuslugi.ru/</w:t>
        </w:r>
      </w:hyperlink>
      <w:r>
        <w:rPr>
          <w:rFonts w:ascii="diaria_promedium" w:hAnsi="diaria_promedium" w:cs="Helvetica"/>
          <w:color w:val="333333"/>
        </w:rPr>
        <w:t> либо в Личном кабинете гражданина на сайте Пенсионного фонда России - </w:t>
      </w:r>
      <w:hyperlink r:id="rId6" w:tgtFrame="_blank" w:history="1">
        <w:r>
          <w:rPr>
            <w:rStyle w:val="ac"/>
            <w:rFonts w:ascii="diaria_promedium" w:hAnsi="diaria_promedium" w:cs="Helvetica"/>
          </w:rPr>
          <w:t>https://es.pfrf.ru/</w:t>
        </w:r>
      </w:hyperlink>
      <w:r>
        <w:rPr>
          <w:rFonts w:ascii="diaria_promedium" w:hAnsi="diaria_promedium" w:cs="Helvetica"/>
          <w:color w:val="333333"/>
        </w:rPr>
        <w:t xml:space="preserve">. Чтобы войти в Личный кабинет, необходимо зарегистрироваться в Единой системе идентификации и аутентификации на портале </w:t>
      </w:r>
      <w:proofErr w:type="spellStart"/>
      <w:r>
        <w:rPr>
          <w:rFonts w:ascii="diaria_promedium" w:hAnsi="diaria_promedium" w:cs="Helvetica"/>
          <w:color w:val="333333"/>
        </w:rPr>
        <w:t>госуслуг</w:t>
      </w:r>
      <w:proofErr w:type="spellEnd"/>
      <w:r>
        <w:rPr>
          <w:rFonts w:ascii="diaria_promedium" w:hAnsi="diaria_promedium" w:cs="Helvetica"/>
          <w:color w:val="333333"/>
        </w:rPr>
        <w:t>.</w:t>
      </w:r>
      <w:proofErr w:type="gramEnd"/>
      <w:r>
        <w:rPr>
          <w:rFonts w:ascii="diaria_promedium" w:hAnsi="diaria_promedium" w:cs="Helvetica"/>
          <w:color w:val="333333"/>
        </w:rPr>
        <w:t xml:space="preserve"> Если Вы уже зарегистрированы на Портале, используйте ваши логин и пароль. Помимо этого информацию можно получить в клиентской службе ПФР.</w:t>
      </w:r>
    </w:p>
    <w:sectPr w:rsidR="001B3867" w:rsidRPr="00FA15F8" w:rsidSect="00F93EAC">
      <w:pgSz w:w="11906" w:h="16838"/>
      <w:pgMar w:top="90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4045D"/>
    <w:multiLevelType w:val="hybridMultilevel"/>
    <w:tmpl w:val="00EEECEE"/>
    <w:lvl w:ilvl="0" w:tplc="0C9AEDA2">
      <w:start w:val="2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">
    <w:nsid w:val="11645771"/>
    <w:multiLevelType w:val="hybridMultilevel"/>
    <w:tmpl w:val="90601CEC"/>
    <w:lvl w:ilvl="0" w:tplc="7D5EE782">
      <w:start w:val="1"/>
      <w:numFmt w:val="decimal"/>
      <w:lvlText w:val="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EF6"/>
    <w:rsid w:val="00041E47"/>
    <w:rsid w:val="00084DF3"/>
    <w:rsid w:val="000B740A"/>
    <w:rsid w:val="000C3A27"/>
    <w:rsid w:val="000E04EB"/>
    <w:rsid w:val="000F5C35"/>
    <w:rsid w:val="00116E89"/>
    <w:rsid w:val="001518EB"/>
    <w:rsid w:val="00155B9E"/>
    <w:rsid w:val="00183945"/>
    <w:rsid w:val="001B221D"/>
    <w:rsid w:val="001B3867"/>
    <w:rsid w:val="001C6E34"/>
    <w:rsid w:val="00226220"/>
    <w:rsid w:val="0026054D"/>
    <w:rsid w:val="00284D23"/>
    <w:rsid w:val="002A156B"/>
    <w:rsid w:val="00300102"/>
    <w:rsid w:val="003022A0"/>
    <w:rsid w:val="00302CD1"/>
    <w:rsid w:val="00315CA2"/>
    <w:rsid w:val="003421FD"/>
    <w:rsid w:val="00346BF0"/>
    <w:rsid w:val="003652EC"/>
    <w:rsid w:val="00382E92"/>
    <w:rsid w:val="003848E0"/>
    <w:rsid w:val="00394B30"/>
    <w:rsid w:val="003A4643"/>
    <w:rsid w:val="003A7B6D"/>
    <w:rsid w:val="004148B3"/>
    <w:rsid w:val="00416A85"/>
    <w:rsid w:val="00416A8F"/>
    <w:rsid w:val="004671A1"/>
    <w:rsid w:val="00516A25"/>
    <w:rsid w:val="00594EF6"/>
    <w:rsid w:val="006618B7"/>
    <w:rsid w:val="006621E3"/>
    <w:rsid w:val="006B3B9F"/>
    <w:rsid w:val="006D3F0E"/>
    <w:rsid w:val="00725064"/>
    <w:rsid w:val="00763429"/>
    <w:rsid w:val="0077456C"/>
    <w:rsid w:val="00790B93"/>
    <w:rsid w:val="007916B3"/>
    <w:rsid w:val="007C5B04"/>
    <w:rsid w:val="007F1680"/>
    <w:rsid w:val="0082280B"/>
    <w:rsid w:val="00844BCA"/>
    <w:rsid w:val="00846BA1"/>
    <w:rsid w:val="008569CB"/>
    <w:rsid w:val="008F3E0D"/>
    <w:rsid w:val="00901F4A"/>
    <w:rsid w:val="009034D6"/>
    <w:rsid w:val="009038E2"/>
    <w:rsid w:val="00925ED0"/>
    <w:rsid w:val="00941F75"/>
    <w:rsid w:val="009507C4"/>
    <w:rsid w:val="00953CB6"/>
    <w:rsid w:val="009F1D4C"/>
    <w:rsid w:val="00A8391C"/>
    <w:rsid w:val="00A95D2E"/>
    <w:rsid w:val="00A979E3"/>
    <w:rsid w:val="00AA1EB4"/>
    <w:rsid w:val="00AF432C"/>
    <w:rsid w:val="00B11197"/>
    <w:rsid w:val="00B13EED"/>
    <w:rsid w:val="00B21CFD"/>
    <w:rsid w:val="00BE7690"/>
    <w:rsid w:val="00C67C17"/>
    <w:rsid w:val="00C75976"/>
    <w:rsid w:val="00C937DA"/>
    <w:rsid w:val="00D07C75"/>
    <w:rsid w:val="00D76D4C"/>
    <w:rsid w:val="00D86144"/>
    <w:rsid w:val="00DB7CE7"/>
    <w:rsid w:val="00DD0314"/>
    <w:rsid w:val="00E170C7"/>
    <w:rsid w:val="00E86352"/>
    <w:rsid w:val="00EE62EB"/>
    <w:rsid w:val="00EF23F3"/>
    <w:rsid w:val="00F06796"/>
    <w:rsid w:val="00F20C76"/>
    <w:rsid w:val="00F32363"/>
    <w:rsid w:val="00F93EAC"/>
    <w:rsid w:val="00FA15F8"/>
    <w:rsid w:val="00FB0582"/>
    <w:rsid w:val="00FD050A"/>
    <w:rsid w:val="00FD23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EF6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94EF6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1B38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594EF6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rsid w:val="00594EF6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Subtitle"/>
    <w:basedOn w:val="a"/>
    <w:link w:val="a8"/>
    <w:uiPriority w:val="99"/>
    <w:qFormat/>
    <w:rsid w:val="00594EF6"/>
    <w:pPr>
      <w:jc w:val="center"/>
    </w:pPr>
    <w:rPr>
      <w:b/>
      <w:sz w:val="28"/>
    </w:rPr>
  </w:style>
  <w:style w:type="character" w:customStyle="1" w:styleId="a8">
    <w:name w:val="Подзаголовок Знак"/>
    <w:basedOn w:val="a0"/>
    <w:link w:val="a7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94EF6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6621E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21E3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1B38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rmal (Web)"/>
    <w:basedOn w:val="a"/>
    <w:uiPriority w:val="99"/>
    <w:semiHidden/>
    <w:unhideWhenUsed/>
    <w:rsid w:val="001B3867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B3867"/>
  </w:style>
  <w:style w:type="character" w:styleId="ac">
    <w:name w:val="Hyperlink"/>
    <w:basedOn w:val="a0"/>
    <w:uiPriority w:val="99"/>
    <w:semiHidden/>
    <w:unhideWhenUsed/>
    <w:rsid w:val="001B38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2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1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4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43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41888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418052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1464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ck.yandex.ru/redir/dv/*data=url%3Dhttps%253A%252F%252Fvk.com%252Faway.php%253Fto%253Dhttps%25253A%25252F%25252Fes.pfrf.ru%25252F%2526post%253D-86141808_630%26ts%3D1481110896%26uid%3D275882881476699185&amp;sign=f976fa11ea7548f30a0ba721e169fc11&amp;keyno=1" TargetMode="External"/><Relationship Id="rId5" Type="http://schemas.openxmlformats.org/officeDocument/2006/relationships/hyperlink" Target="https://clck.yandex.ru/redir/dv/*data=url%3Dhttps%253A%252F%252Fvk.com%252Faway.php%253Fto%253Dhttps%25253A%25252F%25252Fwww.gosuslugi.ru%25252F%2526post%253D-86141808_630%26ts%3D1481110896%26uid%3D275882881476699185&amp;sign=acc25c83676c8d9ac68abc3ee95df578&amp;keyno=1" TargetMode="External"/><Relationship Id="rId4" Type="http://schemas.openxmlformats.org/officeDocument/2006/relationships/webSettings" Target="webSettings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011ShamoninaEN</cp:lastModifiedBy>
  <cp:revision>2</cp:revision>
  <cp:lastPrinted>2015-01-27T13:06:00Z</cp:lastPrinted>
  <dcterms:created xsi:type="dcterms:W3CDTF">2016-12-27T09:33:00Z</dcterms:created>
  <dcterms:modified xsi:type="dcterms:W3CDTF">2016-12-27T09:33:00Z</dcterms:modified>
</cp:coreProperties>
</file>