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CA9" w:rsidRDefault="005A2CA9" w:rsidP="005A2CA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Четвертая сессия Совета депутатов шестого созыва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A2CA9" w:rsidRDefault="005A2CA9" w:rsidP="005A2CA9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A2CA9" w:rsidRDefault="005A2CA9" w:rsidP="005A2CA9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5A2CA9" w:rsidRDefault="005A2CA9" w:rsidP="005A2C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7011AB">
        <w:rPr>
          <w:rFonts w:ascii="Times New Roman" w:hAnsi="Times New Roman" w:cs="Times New Roman"/>
          <w:b/>
          <w:sz w:val="28"/>
          <w:szCs w:val="28"/>
        </w:rPr>
        <w:t>28</w:t>
      </w:r>
      <w:r>
        <w:rPr>
          <w:rFonts w:ascii="Times New Roman" w:hAnsi="Times New Roman" w:cs="Times New Roman"/>
          <w:b/>
          <w:sz w:val="28"/>
          <w:szCs w:val="28"/>
        </w:rPr>
        <w:t xml:space="preserve">.12.2016 года                                                                                № </w:t>
      </w:r>
      <w:r w:rsidR="001C3037">
        <w:rPr>
          <w:rFonts w:ascii="Times New Roman" w:hAnsi="Times New Roman" w:cs="Times New Roman"/>
          <w:b/>
          <w:sz w:val="28"/>
          <w:szCs w:val="28"/>
        </w:rPr>
        <w:t>30</w:t>
      </w:r>
    </w:p>
    <w:p w:rsidR="005A2CA9" w:rsidRDefault="005A2CA9" w:rsidP="005A2CA9">
      <w:pPr>
        <w:rPr>
          <w:rFonts w:ascii="Times New Roman" w:hAnsi="Times New Roman" w:cs="Times New Roman"/>
          <w:b/>
          <w:sz w:val="28"/>
          <w:szCs w:val="28"/>
        </w:rPr>
      </w:pPr>
    </w:p>
    <w:p w:rsidR="005A2CA9" w:rsidRDefault="005A2CA9" w:rsidP="005A2CA9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проекте внесения изменений в Устав </w:t>
      </w:r>
    </w:p>
    <w:p w:rsidR="005A2CA9" w:rsidRDefault="005A2CA9" w:rsidP="005A2CA9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5A2CA9" w:rsidRDefault="005A2CA9" w:rsidP="005A2CA9"/>
    <w:p w:rsidR="005A2CA9" w:rsidRDefault="005A2CA9" w:rsidP="005A2CA9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</w:p>
    <w:p w:rsidR="005A2CA9" w:rsidRDefault="005A2CA9" w:rsidP="005A2C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A2CA9" w:rsidRDefault="005A2CA9" w:rsidP="005A2C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CA9" w:rsidRPr="00C2774D" w:rsidRDefault="005A2CA9" w:rsidP="005A2C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774D">
        <w:rPr>
          <w:rFonts w:ascii="Times New Roman" w:hAnsi="Times New Roman" w:cs="Times New Roman"/>
          <w:sz w:val="28"/>
          <w:szCs w:val="28"/>
        </w:rPr>
        <w:t>«</w:t>
      </w:r>
      <w:r w:rsidRPr="00D91FEA">
        <w:rPr>
          <w:rFonts w:ascii="Times New Roman" w:hAnsi="Times New Roman" w:cs="Times New Roman"/>
          <w:sz w:val="28"/>
          <w:szCs w:val="28"/>
        </w:rPr>
        <w:t>1.</w:t>
      </w:r>
      <w:r w:rsidR="00981B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774D"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 w:rsidRPr="00C2774D">
        <w:rPr>
          <w:rFonts w:ascii="Times New Roman" w:hAnsi="Times New Roman" w:cs="Times New Roman"/>
          <w:sz w:val="28"/>
          <w:szCs w:val="28"/>
        </w:rPr>
        <w:t>Большеберезн</w:t>
      </w:r>
      <w:r>
        <w:rPr>
          <w:rFonts w:ascii="Times New Roman" w:hAnsi="Times New Roman" w:cs="Times New Roman"/>
          <w:sz w:val="28"/>
          <w:szCs w:val="28"/>
        </w:rPr>
        <w:t>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C2774D">
        <w:rPr>
          <w:rFonts w:ascii="Times New Roman" w:hAnsi="Times New Roman" w:cs="Times New Roman"/>
          <w:sz w:val="28"/>
          <w:szCs w:val="28"/>
        </w:rPr>
        <w:t xml:space="preserve">утвержденный решением Совета депутатов </w:t>
      </w:r>
      <w:proofErr w:type="spellStart"/>
      <w:r w:rsidRPr="00C2774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C2774D">
        <w:rPr>
          <w:rFonts w:ascii="Times New Roman" w:hAnsi="Times New Roman" w:cs="Times New Roman"/>
          <w:sz w:val="28"/>
          <w:szCs w:val="28"/>
        </w:rPr>
        <w:t xml:space="preserve"> муниципального района от 25.04.2013г.</w:t>
      </w:r>
      <w:r w:rsidR="00981BA4">
        <w:rPr>
          <w:rFonts w:ascii="Times New Roman" w:hAnsi="Times New Roman" w:cs="Times New Roman"/>
          <w:sz w:val="28"/>
          <w:szCs w:val="28"/>
        </w:rPr>
        <w:t xml:space="preserve"> </w:t>
      </w:r>
      <w:r w:rsidRPr="00C2774D">
        <w:rPr>
          <w:rFonts w:ascii="Times New Roman" w:hAnsi="Times New Roman" w:cs="Times New Roman"/>
          <w:sz w:val="28"/>
          <w:szCs w:val="28"/>
        </w:rPr>
        <w:t xml:space="preserve">№19 (с изменениями, внесенными решениями Совета депутатов </w:t>
      </w:r>
      <w:proofErr w:type="spellStart"/>
      <w:r w:rsidRPr="00C2774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C2774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Мордовии от 25 марта </w:t>
      </w:r>
      <w:smartTag w:uri="urn:schemas-microsoft-com:office:smarttags" w:element="metricconverter">
        <w:smartTagPr>
          <w:attr w:name="ProductID" w:val="2014 г"/>
        </w:smartTagPr>
        <w:r w:rsidRPr="00C2774D">
          <w:rPr>
            <w:rFonts w:ascii="Times New Roman" w:hAnsi="Times New Roman" w:cs="Times New Roman"/>
            <w:sz w:val="28"/>
            <w:szCs w:val="28"/>
          </w:rPr>
          <w:t>2014 г</w:t>
        </w:r>
      </w:smartTag>
      <w:r w:rsidRPr="00C2774D">
        <w:rPr>
          <w:rFonts w:ascii="Times New Roman" w:hAnsi="Times New Roman" w:cs="Times New Roman"/>
          <w:sz w:val="28"/>
          <w:szCs w:val="28"/>
        </w:rPr>
        <w:t xml:space="preserve">. № 18, от 25 декабря </w:t>
      </w:r>
      <w:smartTag w:uri="urn:schemas-microsoft-com:office:smarttags" w:element="metricconverter">
        <w:smartTagPr>
          <w:attr w:name="ProductID" w:val="2014 г"/>
        </w:smartTagPr>
        <w:r w:rsidRPr="00C2774D">
          <w:rPr>
            <w:rFonts w:ascii="Times New Roman" w:hAnsi="Times New Roman" w:cs="Times New Roman"/>
            <w:sz w:val="28"/>
            <w:szCs w:val="28"/>
          </w:rPr>
          <w:t>2014 г</w:t>
        </w:r>
      </w:smartTag>
      <w:r w:rsidRPr="00C2774D">
        <w:rPr>
          <w:rFonts w:ascii="Times New Roman" w:hAnsi="Times New Roman" w:cs="Times New Roman"/>
          <w:sz w:val="28"/>
          <w:szCs w:val="28"/>
        </w:rPr>
        <w:t xml:space="preserve">. №63, от 3 декабря </w:t>
      </w:r>
      <w:smartTag w:uri="urn:schemas-microsoft-com:office:smarttags" w:element="metricconverter">
        <w:smartTagPr>
          <w:attr w:name="ProductID" w:val="2015 г"/>
        </w:smartTagPr>
        <w:r w:rsidRPr="00C2774D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C2774D">
        <w:rPr>
          <w:rFonts w:ascii="Times New Roman" w:hAnsi="Times New Roman" w:cs="Times New Roman"/>
          <w:sz w:val="28"/>
          <w:szCs w:val="28"/>
        </w:rPr>
        <w:t>. № 125</w:t>
      </w:r>
      <w:r>
        <w:rPr>
          <w:rFonts w:ascii="Times New Roman" w:hAnsi="Times New Roman" w:cs="Times New Roman"/>
          <w:sz w:val="28"/>
          <w:szCs w:val="28"/>
        </w:rPr>
        <w:t>, от 11 мая 2016 года №31</w:t>
      </w:r>
      <w:r w:rsidRPr="00C2774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="00981BA4">
        <w:rPr>
          <w:rFonts w:ascii="Times New Roman" w:hAnsi="Times New Roman" w:cs="Times New Roman"/>
          <w:sz w:val="28"/>
          <w:szCs w:val="28"/>
        </w:rPr>
        <w:t xml:space="preserve"> </w:t>
      </w:r>
      <w:r w:rsidRPr="00C2774D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5A2CA9" w:rsidRDefault="005A2CA9" w:rsidP="005A2CA9">
      <w:pPr>
        <w:ind w:firstLine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«1) статью 4 дополнить пунктом 40) следующего содержания:</w:t>
      </w:r>
      <w:proofErr w:type="gramEnd"/>
    </w:p>
    <w:p w:rsidR="005A2CA9" w:rsidRPr="005A2CA9" w:rsidRDefault="005A2CA9" w:rsidP="005A2CA9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2CA9">
        <w:rPr>
          <w:rFonts w:ascii="Times New Roman" w:hAnsi="Times New Roman" w:cs="Times New Roman"/>
          <w:color w:val="000000"/>
          <w:sz w:val="28"/>
          <w:szCs w:val="28"/>
        </w:rPr>
        <w:t xml:space="preserve">«40) выдача разрешения на строительство объекта капитального строительства в случае, если строительство объекта капитального строительства планируется на территориях двух и более поселений в границах муниципального района». </w:t>
      </w:r>
    </w:p>
    <w:p w:rsidR="005A2CA9" w:rsidRPr="00C2774D" w:rsidRDefault="005A2CA9" w:rsidP="005A2CA9">
      <w:pPr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2774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2)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Пункт 1 статьи 20 дополнить абзацем следующего содержания</w:t>
      </w:r>
      <w:r w:rsidRPr="00C2774D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5A2CA9" w:rsidRPr="005A2CA9" w:rsidRDefault="005A2CA9" w:rsidP="005A2C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«Срок полномочий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составляет пять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лет</w:t>
      </w:r>
      <w:proofErr w:type="gramEnd"/>
      <w:r w:rsidRPr="005A2CA9">
        <w:rPr>
          <w:rFonts w:ascii="Times New Roman" w:eastAsia="Times New Roman" w:hAnsi="Times New Roman"/>
          <w:color w:val="000000"/>
        </w:rPr>
        <w:t xml:space="preserve"> </w:t>
      </w:r>
      <w:r w:rsidRPr="005A2CA9">
        <w:rPr>
          <w:rFonts w:ascii="Times New Roman" w:eastAsia="Times New Roman" w:hAnsi="Times New Roman"/>
          <w:color w:val="000000"/>
          <w:sz w:val="28"/>
          <w:szCs w:val="28"/>
        </w:rPr>
        <w:t>и он не может быть изменен в течение текущего срока полномочий</w:t>
      </w:r>
      <w:r w:rsidRPr="005A2CA9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707BFE" w:rsidRDefault="005A2CA9" w:rsidP="005A2CA9">
      <w:pPr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2774D">
        <w:rPr>
          <w:rFonts w:ascii="Times New Roman" w:hAnsi="Times New Roman" w:cs="Times New Roman"/>
          <w:b/>
          <w:color w:val="000000"/>
          <w:sz w:val="28"/>
          <w:szCs w:val="28"/>
        </w:rPr>
        <w:t>3)</w:t>
      </w:r>
      <w:r w:rsidR="00707BF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Статью 24 Устава дополнить пунктом 7.1 следующего содержания:</w:t>
      </w:r>
    </w:p>
    <w:p w:rsidR="00707BFE" w:rsidRDefault="00707BFE" w:rsidP="00707BFE">
      <w:pPr>
        <w:pStyle w:val="s16"/>
        <w:jc w:val="both"/>
        <w:rPr>
          <w:sz w:val="28"/>
          <w:szCs w:val="28"/>
        </w:rPr>
      </w:pPr>
      <w:proofErr w:type="gramStart"/>
      <w:r w:rsidRPr="00707BFE">
        <w:rPr>
          <w:color w:val="000000"/>
          <w:sz w:val="28"/>
          <w:szCs w:val="28"/>
        </w:rPr>
        <w:t xml:space="preserve">«7.1 </w:t>
      </w:r>
      <w:r w:rsidR="005A2CA9" w:rsidRPr="00707BFE">
        <w:rPr>
          <w:color w:val="000000"/>
          <w:sz w:val="28"/>
          <w:szCs w:val="28"/>
        </w:rPr>
        <w:t xml:space="preserve"> </w:t>
      </w:r>
      <w:r w:rsidR="004050A9">
        <w:rPr>
          <w:color w:val="000000"/>
          <w:sz w:val="28"/>
          <w:szCs w:val="28"/>
        </w:rPr>
        <w:t>Депутат, осуществляющий</w:t>
      </w:r>
      <w:r w:rsidRPr="00707BFE">
        <w:rPr>
          <w:rFonts w:cs="Arial"/>
          <w:color w:val="000000"/>
          <w:sz w:val="28"/>
          <w:szCs w:val="28"/>
        </w:rPr>
        <w:t xml:space="preserve"> свои полномочия на постоянной основе,</w:t>
      </w:r>
      <w:r w:rsidR="004050A9">
        <w:rPr>
          <w:color w:val="000000"/>
          <w:sz w:val="28"/>
          <w:szCs w:val="28"/>
        </w:rPr>
        <w:t xml:space="preserve"> имеет</w:t>
      </w:r>
      <w:r w:rsidRPr="00707BFE">
        <w:rPr>
          <w:color w:val="000000"/>
          <w:sz w:val="28"/>
          <w:szCs w:val="28"/>
        </w:rPr>
        <w:t xml:space="preserve"> право на компенсацию расходов, связанных с наймом (поднаймом) жилого помещения (за исключением платы за коммунальные услуги) в случаях, предусмотренных пунктом 2.1. статьи 3 Закона Республики Мордовия от 15.06.2010 года №47-З «О гарантиях</w:t>
      </w:r>
      <w:r w:rsidRPr="00707BFE">
        <w:rPr>
          <w:sz w:val="28"/>
          <w:szCs w:val="28"/>
        </w:rPr>
        <w:t xml:space="preserve"> осуществления полномочий депутата, члена выборного органа местного самоуправления, выборного должностного лица местного самоу</w:t>
      </w:r>
      <w:r w:rsidR="004050A9">
        <w:rPr>
          <w:sz w:val="28"/>
          <w:szCs w:val="28"/>
        </w:rPr>
        <w:t>правления в Республике Мордовия» в порядке, определенном</w:t>
      </w:r>
      <w:proofErr w:type="gramEnd"/>
      <w:r w:rsidR="004050A9">
        <w:rPr>
          <w:sz w:val="28"/>
          <w:szCs w:val="28"/>
        </w:rPr>
        <w:t xml:space="preserve"> Советом депутатов </w:t>
      </w:r>
      <w:proofErr w:type="spellStart"/>
      <w:r w:rsidR="004050A9">
        <w:rPr>
          <w:sz w:val="28"/>
          <w:szCs w:val="28"/>
        </w:rPr>
        <w:t>Большеберезниковского</w:t>
      </w:r>
      <w:proofErr w:type="spellEnd"/>
      <w:r w:rsidR="004050A9">
        <w:rPr>
          <w:sz w:val="28"/>
          <w:szCs w:val="28"/>
        </w:rPr>
        <w:t xml:space="preserve"> муниципального района».</w:t>
      </w:r>
    </w:p>
    <w:p w:rsidR="004050A9" w:rsidRPr="004050A9" w:rsidRDefault="004050A9" w:rsidP="004050A9">
      <w:pPr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50A9">
        <w:rPr>
          <w:rFonts w:ascii="Times New Roman" w:hAnsi="Times New Roman" w:cs="Times New Roman"/>
          <w:b/>
          <w:sz w:val="28"/>
          <w:szCs w:val="28"/>
        </w:rPr>
        <w:lastRenderedPageBreak/>
        <w:t>4)</w:t>
      </w:r>
      <w:r w:rsidRPr="004050A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Статью 24 Устава дополнить пунктом </w:t>
      </w:r>
      <w:r w:rsidR="00E038DE">
        <w:rPr>
          <w:rFonts w:ascii="Times New Roman" w:hAnsi="Times New Roman" w:cs="Times New Roman"/>
          <w:b/>
          <w:color w:val="000000"/>
          <w:sz w:val="28"/>
          <w:szCs w:val="28"/>
        </w:rPr>
        <w:t>7.2</w:t>
      </w:r>
      <w:r w:rsidRPr="004050A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следующего содержания:</w:t>
      </w:r>
    </w:p>
    <w:p w:rsidR="00E038DE" w:rsidRDefault="004050A9" w:rsidP="004050A9">
      <w:pPr>
        <w:pStyle w:val="s16"/>
        <w:jc w:val="both"/>
        <w:rPr>
          <w:rStyle w:val="a4"/>
          <w:rFonts w:eastAsia="Calibri"/>
          <w:i w:val="0"/>
          <w:sz w:val="28"/>
          <w:szCs w:val="28"/>
        </w:rPr>
      </w:pPr>
      <w:r w:rsidRPr="004050A9">
        <w:rPr>
          <w:sz w:val="28"/>
          <w:szCs w:val="28"/>
        </w:rPr>
        <w:t>«</w:t>
      </w:r>
      <w:r w:rsidR="00E038DE">
        <w:rPr>
          <w:sz w:val="28"/>
          <w:szCs w:val="28"/>
        </w:rPr>
        <w:t>7.2</w:t>
      </w:r>
      <w:r w:rsidRPr="004050A9">
        <w:rPr>
          <w:sz w:val="28"/>
          <w:szCs w:val="28"/>
        </w:rPr>
        <w:t xml:space="preserve"> Депутат, осуществляющий</w:t>
      </w:r>
      <w:r w:rsidRPr="004050A9">
        <w:rPr>
          <w:rFonts w:cs="Arial"/>
          <w:sz w:val="28"/>
          <w:szCs w:val="28"/>
        </w:rPr>
        <w:t xml:space="preserve"> свои полномочия на постоянной основе </w:t>
      </w:r>
      <w:r w:rsidRPr="004050A9">
        <w:rPr>
          <w:rStyle w:val="a4"/>
          <w:rFonts w:eastAsia="Calibri"/>
          <w:i w:val="0"/>
          <w:sz w:val="28"/>
          <w:szCs w:val="28"/>
        </w:rPr>
        <w:t>и</w:t>
      </w:r>
      <w:r>
        <w:rPr>
          <w:rStyle w:val="a4"/>
          <w:rFonts w:eastAsia="Calibri"/>
          <w:i w:val="0"/>
          <w:sz w:val="28"/>
          <w:szCs w:val="28"/>
        </w:rPr>
        <w:t xml:space="preserve"> потерявший трудоспособность или достигший</w:t>
      </w:r>
      <w:r w:rsidRPr="004050A9">
        <w:rPr>
          <w:rStyle w:val="a4"/>
          <w:rFonts w:eastAsia="Calibri"/>
          <w:i w:val="0"/>
          <w:sz w:val="28"/>
          <w:szCs w:val="28"/>
        </w:rPr>
        <w:t xml:space="preserve"> в соответствующем году возраста, указанного </w:t>
      </w:r>
      <w:r w:rsidRPr="00E038DE">
        <w:rPr>
          <w:rStyle w:val="a4"/>
          <w:rFonts w:eastAsia="Calibri"/>
          <w:i w:val="0"/>
          <w:sz w:val="28"/>
          <w:szCs w:val="28"/>
        </w:rPr>
        <w:t>в</w:t>
      </w:r>
      <w:r w:rsidRPr="004050A9">
        <w:rPr>
          <w:rStyle w:val="a4"/>
          <w:rFonts w:eastAsia="Calibri"/>
          <w:sz w:val="28"/>
          <w:szCs w:val="28"/>
        </w:rPr>
        <w:t xml:space="preserve"> </w:t>
      </w:r>
      <w:hyperlink r:id="rId4" w:anchor="/document/57412051/entry/5000" w:history="1">
        <w:r w:rsidRPr="004050A9">
          <w:rPr>
            <w:rStyle w:val="a3"/>
            <w:iCs/>
            <w:color w:val="auto"/>
            <w:sz w:val="28"/>
            <w:szCs w:val="28"/>
            <w:u w:val="none"/>
          </w:rPr>
          <w:t>приложении 5</w:t>
        </w:r>
      </w:hyperlink>
      <w:r w:rsidRPr="004050A9">
        <w:rPr>
          <w:rStyle w:val="a4"/>
          <w:rFonts w:eastAsia="Calibri"/>
          <w:sz w:val="28"/>
          <w:szCs w:val="28"/>
        </w:rPr>
        <w:t xml:space="preserve"> </w:t>
      </w:r>
      <w:r w:rsidRPr="004050A9">
        <w:rPr>
          <w:rStyle w:val="a4"/>
          <w:rFonts w:eastAsia="Calibri"/>
          <w:i w:val="0"/>
          <w:sz w:val="28"/>
          <w:szCs w:val="28"/>
        </w:rPr>
        <w:t xml:space="preserve">к Федеральному закону от 28 декабря 2013 года N 400-ФЗ "О страховых пенсиях", </w:t>
      </w:r>
      <w:r w:rsidR="00E038DE">
        <w:rPr>
          <w:rStyle w:val="a4"/>
          <w:rFonts w:eastAsia="Calibri"/>
          <w:i w:val="0"/>
          <w:sz w:val="28"/>
          <w:szCs w:val="28"/>
        </w:rPr>
        <w:t>имеет право на пенсию</w:t>
      </w:r>
      <w:r w:rsidRPr="004050A9">
        <w:rPr>
          <w:rStyle w:val="a4"/>
          <w:rFonts w:eastAsia="Calibri"/>
          <w:i w:val="0"/>
          <w:sz w:val="28"/>
          <w:szCs w:val="28"/>
        </w:rPr>
        <w:t xml:space="preserve"> за выслугу лет. Пенсия за выслугу лет устанавливается к страховой пенсии по старости (инвалидности), назначенной в </w:t>
      </w:r>
      <w:r w:rsidRPr="00E038DE">
        <w:rPr>
          <w:rStyle w:val="a4"/>
          <w:rFonts w:eastAsia="Calibri"/>
          <w:i w:val="0"/>
          <w:sz w:val="28"/>
          <w:szCs w:val="28"/>
        </w:rPr>
        <w:t>соответствии с</w:t>
      </w:r>
      <w:r w:rsidRPr="00E038DE">
        <w:rPr>
          <w:rStyle w:val="a4"/>
          <w:rFonts w:eastAsia="Calibri"/>
          <w:sz w:val="28"/>
          <w:szCs w:val="28"/>
        </w:rPr>
        <w:t xml:space="preserve"> </w:t>
      </w:r>
      <w:hyperlink r:id="rId5" w:anchor="/document/70552688/entry/0" w:history="1">
        <w:r w:rsidRPr="00E038DE">
          <w:rPr>
            <w:rStyle w:val="a3"/>
            <w:iCs/>
            <w:color w:val="auto"/>
            <w:sz w:val="28"/>
            <w:szCs w:val="28"/>
            <w:u w:val="none"/>
          </w:rPr>
          <w:t>Федеральным законом</w:t>
        </w:r>
      </w:hyperlink>
      <w:r w:rsidRPr="00E038DE">
        <w:rPr>
          <w:rStyle w:val="a4"/>
          <w:rFonts w:eastAsia="Calibri"/>
          <w:sz w:val="28"/>
          <w:szCs w:val="28"/>
        </w:rPr>
        <w:t xml:space="preserve"> </w:t>
      </w:r>
      <w:r w:rsidRPr="004050A9">
        <w:rPr>
          <w:rStyle w:val="a4"/>
          <w:rFonts w:eastAsia="Calibri"/>
          <w:i w:val="0"/>
          <w:sz w:val="28"/>
          <w:szCs w:val="28"/>
        </w:rPr>
        <w:t xml:space="preserve">"О страховых пенсиях", либо к пенсии, досрочно назначенной в соответствии с </w:t>
      </w:r>
      <w:hyperlink r:id="rId6" w:anchor="/document/10164333/entry/0" w:history="1">
        <w:r w:rsidRPr="00E038DE">
          <w:rPr>
            <w:rStyle w:val="a3"/>
            <w:iCs/>
            <w:color w:val="auto"/>
            <w:sz w:val="28"/>
            <w:szCs w:val="28"/>
            <w:u w:val="none"/>
          </w:rPr>
          <w:t>Законом</w:t>
        </w:r>
      </w:hyperlink>
      <w:r w:rsidRPr="00E038DE">
        <w:rPr>
          <w:rStyle w:val="a4"/>
          <w:rFonts w:eastAsia="Calibri"/>
          <w:sz w:val="28"/>
          <w:szCs w:val="28"/>
        </w:rPr>
        <w:t xml:space="preserve"> </w:t>
      </w:r>
      <w:r w:rsidRPr="004050A9">
        <w:rPr>
          <w:rStyle w:val="a4"/>
          <w:rFonts w:eastAsia="Calibri"/>
          <w:i w:val="0"/>
          <w:sz w:val="28"/>
          <w:szCs w:val="28"/>
        </w:rPr>
        <w:t>Российской Федерации от 19 апреля 1991 года N 1032-1 "О занятости населения в Российской Федерации</w:t>
      </w:r>
      <w:r w:rsidR="00E038DE">
        <w:rPr>
          <w:rStyle w:val="a4"/>
          <w:rFonts w:eastAsia="Calibri"/>
          <w:i w:val="0"/>
          <w:sz w:val="28"/>
          <w:szCs w:val="28"/>
        </w:rPr>
        <w:t>.</w:t>
      </w:r>
    </w:p>
    <w:p w:rsidR="00E038DE" w:rsidRPr="00E038DE" w:rsidRDefault="00E038DE" w:rsidP="00E038DE">
      <w:pPr>
        <w:pStyle w:val="s1"/>
        <w:jc w:val="both"/>
        <w:rPr>
          <w:sz w:val="28"/>
          <w:szCs w:val="28"/>
        </w:rPr>
      </w:pPr>
      <w:r w:rsidRPr="00E038DE">
        <w:rPr>
          <w:sz w:val="28"/>
          <w:szCs w:val="28"/>
        </w:rPr>
        <w:t xml:space="preserve">Выплата пенсии за выслугу лет производится за </w:t>
      </w:r>
      <w:r w:rsidR="00AD7864">
        <w:rPr>
          <w:sz w:val="28"/>
          <w:szCs w:val="28"/>
        </w:rPr>
        <w:t xml:space="preserve">счет средств бюджета </w:t>
      </w:r>
      <w:proofErr w:type="spellStart"/>
      <w:r w:rsidR="00AD7864">
        <w:rPr>
          <w:sz w:val="28"/>
          <w:szCs w:val="28"/>
        </w:rPr>
        <w:t>Большеберезниковского</w:t>
      </w:r>
      <w:proofErr w:type="spellEnd"/>
      <w:r w:rsidRPr="00E038DE">
        <w:rPr>
          <w:sz w:val="28"/>
          <w:szCs w:val="28"/>
        </w:rPr>
        <w:t xml:space="preserve"> муниципального </w:t>
      </w:r>
      <w:r w:rsidR="00AD7864">
        <w:rPr>
          <w:sz w:val="28"/>
          <w:szCs w:val="28"/>
        </w:rPr>
        <w:t>района</w:t>
      </w:r>
      <w:r w:rsidRPr="00E038DE">
        <w:rPr>
          <w:sz w:val="28"/>
          <w:szCs w:val="28"/>
        </w:rPr>
        <w:t>.</w:t>
      </w:r>
    </w:p>
    <w:p w:rsidR="00E038DE" w:rsidRDefault="00E038DE" w:rsidP="00E038DE">
      <w:pPr>
        <w:pStyle w:val="s1"/>
        <w:jc w:val="both"/>
        <w:rPr>
          <w:sz w:val="28"/>
          <w:szCs w:val="28"/>
        </w:rPr>
      </w:pPr>
      <w:r w:rsidRPr="00E038DE">
        <w:rPr>
          <w:sz w:val="28"/>
          <w:szCs w:val="28"/>
        </w:rPr>
        <w:t xml:space="preserve">Условия назначения, размер и порядок выплаты пенсии за выслугу лет устанавливаются </w:t>
      </w:r>
      <w:r w:rsidR="00AD7864">
        <w:rPr>
          <w:sz w:val="28"/>
          <w:szCs w:val="28"/>
        </w:rPr>
        <w:t xml:space="preserve">решением Совета депутатов </w:t>
      </w:r>
      <w:proofErr w:type="spellStart"/>
      <w:r w:rsidR="00AD7864">
        <w:rPr>
          <w:sz w:val="28"/>
          <w:szCs w:val="28"/>
        </w:rPr>
        <w:t>Большеберезниковского</w:t>
      </w:r>
      <w:proofErr w:type="spellEnd"/>
      <w:r w:rsidR="00AD7864">
        <w:rPr>
          <w:sz w:val="28"/>
          <w:szCs w:val="28"/>
        </w:rPr>
        <w:t xml:space="preserve"> муниципального района»</w:t>
      </w:r>
      <w:r w:rsidRPr="00E038DE">
        <w:rPr>
          <w:sz w:val="28"/>
          <w:szCs w:val="28"/>
        </w:rPr>
        <w:t>.</w:t>
      </w:r>
    </w:p>
    <w:p w:rsidR="005A2CA9" w:rsidRDefault="00AD7864" w:rsidP="005A2CA9">
      <w:pPr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5) </w:t>
      </w:r>
      <w:r w:rsidR="005A2CA9">
        <w:rPr>
          <w:rFonts w:ascii="Times New Roman" w:hAnsi="Times New Roman" w:cs="Times New Roman"/>
          <w:b/>
          <w:color w:val="000000"/>
          <w:sz w:val="28"/>
          <w:szCs w:val="28"/>
        </w:rPr>
        <w:t>Дополнить Устав статьей 28 следующего содержания:</w:t>
      </w:r>
    </w:p>
    <w:p w:rsidR="005A2CA9" w:rsidRDefault="005A2CA9" w:rsidP="005A2CA9">
      <w:pPr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«Статья 28. Председатель Совета депутатов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1. Председатель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осуществляет организацию деятельности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района.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2. Председатель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осуществляет свои полномочия на непостоянной основе без отрыва от основной деятельности. Председателю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выплачивается ежемесячная денежная компенсация, связанная с его деятельностью в указанной должности, в размере, установленном Советом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района. Средства на ее выплату должны быть предусмотрены в бюджете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района.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3. Председателю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обеспечиваются условия для беспрепятственного осуществления своих полномочий.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Председатель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имеет удостоверение, подтверждающее его полномочия и статус Председателя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которым он пользуется в течение срока своих полномочий.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lastRenderedPageBreak/>
        <w:t xml:space="preserve">Деятельность Председателя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направлена на обеспечение совместно с администрацией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иными органами местного самоуправления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комплексного развития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прав, свобод и законных интересов своих избирателей, населения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района. Ежегодно председатель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отчитывается перед населением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о результатах проделанной работы в ходе встреч с избирателями, а также через средства массовой информации.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4. Срок полномочий Председателя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определяется сроком полномочий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и не может быть изменен в течение текущего срока полномочий.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5. Председатель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должен соблюдать ограничения и запреты и исполнять обязанности, которые установлены </w:t>
      </w:r>
      <w:hyperlink r:id="rId7" w:anchor="/document/12164203/entry/0" w:history="1">
        <w:r w:rsidRPr="00AD7864">
          <w:rPr>
            <w:rStyle w:val="a3"/>
            <w:sz w:val="28"/>
            <w:szCs w:val="28"/>
          </w:rPr>
          <w:t>Федеральным законом</w:t>
        </w:r>
      </w:hyperlink>
      <w:r w:rsidRPr="00AD7864">
        <w:rPr>
          <w:sz w:val="28"/>
          <w:szCs w:val="28"/>
        </w:rPr>
        <w:t xml:space="preserve"> от 25 декабря 2008 года N 273-ФЗ "О противодействии коррупции" и другими федеральными законами.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D7864">
        <w:rPr>
          <w:sz w:val="28"/>
          <w:szCs w:val="28"/>
        </w:rPr>
        <w:t xml:space="preserve">. Председатель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района: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1) издает постановления и распоряжения по вопросам организации деятельности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подписывает решения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иные письменные материалы (документы)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района;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2) созывает сессии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в том числе и внеочередные, обеспечивает их подготовку, доводит до сведения депутатов и населения дату, место и время их проведения, формирует проект повестки дня;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3) ведет сессии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подписывает протоколы сессий;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4) оказывает содействие депутатам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в осуществлении ими своих полномочий, организует обеспечение их необходимой информацией;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5) координирует деятельность постоянных и временных органов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дает им </w:t>
      </w:r>
      <w:r w:rsidRPr="00AD7864">
        <w:rPr>
          <w:sz w:val="28"/>
          <w:szCs w:val="28"/>
        </w:rPr>
        <w:lastRenderedPageBreak/>
        <w:t xml:space="preserve">поручения, связанные с исполнением решений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района;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6) принимает меры по обеспечению гласности и учету общественного мнения в организации работы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организует в Совете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избирательных округах прием граждан, рассмотрение их письменных и устных обращений;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7) представляет в установленном законодательством порядке интересы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а также осуществляет их защиту в органах государственной власти и органах местного самоуправления, а также в иных юридических лицах, в том числе в судах общей юрисдикции и арбитражных судах;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8) организует и контролирует, в пределах своей компетенции, выполнение решений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района;</w:t>
      </w:r>
    </w:p>
    <w:p w:rsidR="00AD7864" w:rsidRPr="00AD7864" w:rsidRDefault="00AD7864" w:rsidP="00AD7864">
      <w:pPr>
        <w:pStyle w:val="s1"/>
        <w:jc w:val="both"/>
        <w:rPr>
          <w:sz w:val="28"/>
          <w:szCs w:val="28"/>
        </w:rPr>
      </w:pPr>
      <w:r w:rsidRPr="00AD7864">
        <w:rPr>
          <w:sz w:val="28"/>
          <w:szCs w:val="28"/>
        </w:rPr>
        <w:t xml:space="preserve">9) решает иные вопросы, которые могут быть поручены ему Советом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или возложенные на него соответствующими нормативными правовыми актами.</w:t>
      </w:r>
    </w:p>
    <w:p w:rsidR="00AD7864" w:rsidRDefault="00AD7864" w:rsidP="00AD7864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D7864">
        <w:rPr>
          <w:sz w:val="28"/>
          <w:szCs w:val="28"/>
        </w:rPr>
        <w:t xml:space="preserve">. Полномочия, указанные в </w:t>
      </w:r>
      <w:hyperlink r:id="rId8" w:anchor="/document/8917808/entry/2701" w:history="1">
        <w:r w:rsidRPr="00AD7864">
          <w:rPr>
            <w:rStyle w:val="a3"/>
            <w:sz w:val="28"/>
            <w:szCs w:val="28"/>
          </w:rPr>
          <w:t>части 1</w:t>
        </w:r>
      </w:hyperlink>
      <w:r w:rsidRPr="00AD7864">
        <w:rPr>
          <w:sz w:val="28"/>
          <w:szCs w:val="28"/>
        </w:rPr>
        <w:t xml:space="preserve"> настоящей статьи, могут быть делегированы только депутатам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района, в случае невозможности их осуществления Председателем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AD7864">
        <w:rPr>
          <w:sz w:val="28"/>
          <w:szCs w:val="28"/>
        </w:rPr>
        <w:t xml:space="preserve"> муниципального района и Заместителем Председателя по работе в Совете по уважительным причинам</w:t>
      </w:r>
      <w:r>
        <w:rPr>
          <w:sz w:val="28"/>
          <w:szCs w:val="28"/>
        </w:rPr>
        <w:t>»</w:t>
      </w:r>
      <w:r w:rsidRPr="00AD7864">
        <w:rPr>
          <w:sz w:val="28"/>
          <w:szCs w:val="28"/>
        </w:rPr>
        <w:t>.</w:t>
      </w:r>
    </w:p>
    <w:p w:rsidR="00FB484C" w:rsidRPr="00FB484C" w:rsidRDefault="00FB484C" w:rsidP="00AD7864">
      <w:pPr>
        <w:pStyle w:val="s1"/>
        <w:jc w:val="both"/>
        <w:rPr>
          <w:b/>
          <w:sz w:val="28"/>
          <w:szCs w:val="28"/>
        </w:rPr>
      </w:pPr>
      <w:r w:rsidRPr="00FB484C">
        <w:rPr>
          <w:b/>
          <w:sz w:val="28"/>
          <w:szCs w:val="28"/>
        </w:rPr>
        <w:t>6) Статью 29.1 дополнить пунктом 9 следующего содержания:</w:t>
      </w:r>
    </w:p>
    <w:p w:rsidR="00FB484C" w:rsidRDefault="00FB484C" w:rsidP="00AD7864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«9. </w:t>
      </w:r>
      <w:proofErr w:type="gramStart"/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имеет право на</w:t>
      </w:r>
      <w:r w:rsidRPr="00FB484C">
        <w:rPr>
          <w:color w:val="000000"/>
          <w:sz w:val="28"/>
          <w:szCs w:val="28"/>
        </w:rPr>
        <w:t xml:space="preserve"> </w:t>
      </w:r>
      <w:r w:rsidRPr="00707BFE">
        <w:rPr>
          <w:color w:val="000000"/>
          <w:sz w:val="28"/>
          <w:szCs w:val="28"/>
        </w:rPr>
        <w:t xml:space="preserve"> компенсацию расходов, связанных с наймом (поднаймом) жилого помещения (за исключением платы за коммунальные услуги) в случаях, предусмотренных пунктом 2.1. статьи 3 Закона Республики Мордовия от 15.06.2010 года №47-З «О гарантиях</w:t>
      </w:r>
      <w:r w:rsidRPr="00707BFE">
        <w:rPr>
          <w:sz w:val="28"/>
          <w:szCs w:val="28"/>
        </w:rPr>
        <w:t xml:space="preserve"> осуществления полномочий депутата, члена выборного органа местного самоуправления, выборного должностного лица местного самоу</w:t>
      </w:r>
      <w:r>
        <w:rPr>
          <w:sz w:val="28"/>
          <w:szCs w:val="28"/>
        </w:rPr>
        <w:t xml:space="preserve">правления в Республике Мордовия» в порядке, определенном Советом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</w:t>
      </w:r>
      <w:proofErr w:type="gramEnd"/>
      <w:r>
        <w:rPr>
          <w:sz w:val="28"/>
          <w:szCs w:val="28"/>
        </w:rPr>
        <w:t xml:space="preserve"> района». </w:t>
      </w:r>
    </w:p>
    <w:p w:rsidR="00FB484C" w:rsidRDefault="00FB484C" w:rsidP="00FB484C">
      <w:pPr>
        <w:pStyle w:val="s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FB484C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Статью 29.1 дополнить пунктом 10</w:t>
      </w:r>
      <w:r w:rsidRPr="00FB484C">
        <w:rPr>
          <w:b/>
          <w:sz w:val="28"/>
          <w:szCs w:val="28"/>
        </w:rPr>
        <w:t xml:space="preserve"> следующего содержания:</w:t>
      </w:r>
    </w:p>
    <w:p w:rsidR="00FB484C" w:rsidRDefault="00FB484C" w:rsidP="00FB484C">
      <w:pPr>
        <w:pStyle w:val="s16"/>
        <w:jc w:val="both"/>
        <w:rPr>
          <w:rStyle w:val="a4"/>
          <w:rFonts w:eastAsia="Calibri"/>
          <w:i w:val="0"/>
          <w:sz w:val="28"/>
          <w:szCs w:val="28"/>
        </w:rPr>
      </w:pPr>
      <w:r w:rsidRPr="00FB484C">
        <w:rPr>
          <w:sz w:val="28"/>
          <w:szCs w:val="28"/>
        </w:rPr>
        <w:t>«10.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FB484C">
        <w:rPr>
          <w:rStyle w:val="a4"/>
          <w:rFonts w:eastAsia="Calibri"/>
          <w:i w:val="0"/>
          <w:sz w:val="28"/>
          <w:szCs w:val="28"/>
        </w:rPr>
        <w:t xml:space="preserve"> </w:t>
      </w:r>
      <w:r>
        <w:rPr>
          <w:rStyle w:val="a4"/>
          <w:rFonts w:eastAsia="Calibri"/>
          <w:i w:val="0"/>
          <w:sz w:val="28"/>
          <w:szCs w:val="28"/>
        </w:rPr>
        <w:t>потерявший трудоспособность или достигший</w:t>
      </w:r>
      <w:r w:rsidRPr="004050A9">
        <w:rPr>
          <w:rStyle w:val="a4"/>
          <w:rFonts w:eastAsia="Calibri"/>
          <w:i w:val="0"/>
          <w:sz w:val="28"/>
          <w:szCs w:val="28"/>
        </w:rPr>
        <w:t xml:space="preserve"> в соответствующем году возраста, указанного </w:t>
      </w:r>
      <w:r w:rsidRPr="00E038DE">
        <w:rPr>
          <w:rStyle w:val="a4"/>
          <w:rFonts w:eastAsia="Calibri"/>
          <w:i w:val="0"/>
          <w:sz w:val="28"/>
          <w:szCs w:val="28"/>
        </w:rPr>
        <w:t>в</w:t>
      </w:r>
      <w:r w:rsidRPr="004050A9">
        <w:rPr>
          <w:rStyle w:val="a4"/>
          <w:rFonts w:eastAsia="Calibri"/>
          <w:sz w:val="28"/>
          <w:szCs w:val="28"/>
        </w:rPr>
        <w:t xml:space="preserve"> </w:t>
      </w:r>
      <w:hyperlink r:id="rId9" w:anchor="/document/57412051/entry/5000" w:history="1">
        <w:r w:rsidRPr="004050A9">
          <w:rPr>
            <w:rStyle w:val="a3"/>
            <w:iCs/>
            <w:color w:val="auto"/>
            <w:sz w:val="28"/>
            <w:szCs w:val="28"/>
            <w:u w:val="none"/>
          </w:rPr>
          <w:t>приложении 5</w:t>
        </w:r>
      </w:hyperlink>
      <w:r w:rsidRPr="004050A9">
        <w:rPr>
          <w:rStyle w:val="a4"/>
          <w:rFonts w:eastAsia="Calibri"/>
          <w:sz w:val="28"/>
          <w:szCs w:val="28"/>
        </w:rPr>
        <w:t xml:space="preserve"> </w:t>
      </w:r>
      <w:r w:rsidRPr="004050A9">
        <w:rPr>
          <w:rStyle w:val="a4"/>
          <w:rFonts w:eastAsia="Calibri"/>
          <w:i w:val="0"/>
          <w:sz w:val="28"/>
          <w:szCs w:val="28"/>
        </w:rPr>
        <w:t xml:space="preserve">к Федеральному закону от 28 декабря 2013 года </w:t>
      </w:r>
      <w:r w:rsidRPr="004050A9">
        <w:rPr>
          <w:rStyle w:val="a4"/>
          <w:rFonts w:eastAsia="Calibri"/>
          <w:i w:val="0"/>
          <w:sz w:val="28"/>
          <w:szCs w:val="28"/>
        </w:rPr>
        <w:lastRenderedPageBreak/>
        <w:t xml:space="preserve">N 400-ФЗ "О страховых пенсиях", </w:t>
      </w:r>
      <w:r>
        <w:rPr>
          <w:rStyle w:val="a4"/>
          <w:rFonts w:eastAsia="Calibri"/>
          <w:i w:val="0"/>
          <w:sz w:val="28"/>
          <w:szCs w:val="28"/>
        </w:rPr>
        <w:t>имеет право на пенсию</w:t>
      </w:r>
      <w:r w:rsidRPr="004050A9">
        <w:rPr>
          <w:rStyle w:val="a4"/>
          <w:rFonts w:eastAsia="Calibri"/>
          <w:i w:val="0"/>
          <w:sz w:val="28"/>
          <w:szCs w:val="28"/>
        </w:rPr>
        <w:t xml:space="preserve"> за выслугу лет. Пенсия за выслугу лет устанавливается к страховой пенсии по старости (инвалидности), назначенной в </w:t>
      </w:r>
      <w:r w:rsidRPr="00E038DE">
        <w:rPr>
          <w:rStyle w:val="a4"/>
          <w:rFonts w:eastAsia="Calibri"/>
          <w:i w:val="0"/>
          <w:sz w:val="28"/>
          <w:szCs w:val="28"/>
        </w:rPr>
        <w:t>соответствии с</w:t>
      </w:r>
      <w:r w:rsidRPr="00E038DE">
        <w:rPr>
          <w:rStyle w:val="a4"/>
          <w:rFonts w:eastAsia="Calibri"/>
          <w:sz w:val="28"/>
          <w:szCs w:val="28"/>
        </w:rPr>
        <w:t xml:space="preserve"> </w:t>
      </w:r>
      <w:hyperlink r:id="rId10" w:anchor="/document/70552688/entry/0" w:history="1">
        <w:r w:rsidRPr="00E038DE">
          <w:rPr>
            <w:rStyle w:val="a3"/>
            <w:iCs/>
            <w:color w:val="auto"/>
            <w:sz w:val="28"/>
            <w:szCs w:val="28"/>
            <w:u w:val="none"/>
          </w:rPr>
          <w:t>Федеральным законом</w:t>
        </w:r>
      </w:hyperlink>
      <w:r w:rsidRPr="00E038DE">
        <w:rPr>
          <w:rStyle w:val="a4"/>
          <w:rFonts w:eastAsia="Calibri"/>
          <w:sz w:val="28"/>
          <w:szCs w:val="28"/>
        </w:rPr>
        <w:t xml:space="preserve"> </w:t>
      </w:r>
      <w:r w:rsidRPr="004050A9">
        <w:rPr>
          <w:rStyle w:val="a4"/>
          <w:rFonts w:eastAsia="Calibri"/>
          <w:i w:val="0"/>
          <w:sz w:val="28"/>
          <w:szCs w:val="28"/>
        </w:rPr>
        <w:t xml:space="preserve">"О страховых пенсиях", либо к пенсии, досрочно назначенной в соответствии с </w:t>
      </w:r>
      <w:hyperlink r:id="rId11" w:anchor="/document/10164333/entry/0" w:history="1">
        <w:r w:rsidRPr="00E038DE">
          <w:rPr>
            <w:rStyle w:val="a3"/>
            <w:iCs/>
            <w:color w:val="auto"/>
            <w:sz w:val="28"/>
            <w:szCs w:val="28"/>
            <w:u w:val="none"/>
          </w:rPr>
          <w:t>Законом</w:t>
        </w:r>
      </w:hyperlink>
      <w:r w:rsidRPr="00E038DE">
        <w:rPr>
          <w:rStyle w:val="a4"/>
          <w:rFonts w:eastAsia="Calibri"/>
          <w:sz w:val="28"/>
          <w:szCs w:val="28"/>
        </w:rPr>
        <w:t xml:space="preserve"> </w:t>
      </w:r>
      <w:r w:rsidRPr="004050A9">
        <w:rPr>
          <w:rStyle w:val="a4"/>
          <w:rFonts w:eastAsia="Calibri"/>
          <w:i w:val="0"/>
          <w:sz w:val="28"/>
          <w:szCs w:val="28"/>
        </w:rPr>
        <w:t>Российской Федерации от 19 апреля 1991 года N 1032-1 "О занятости населения в Российской Федерации</w:t>
      </w:r>
      <w:r>
        <w:rPr>
          <w:rStyle w:val="a4"/>
          <w:rFonts w:eastAsia="Calibri"/>
          <w:i w:val="0"/>
          <w:sz w:val="28"/>
          <w:szCs w:val="28"/>
        </w:rPr>
        <w:t>.</w:t>
      </w:r>
    </w:p>
    <w:p w:rsidR="00FB484C" w:rsidRPr="00E038DE" w:rsidRDefault="00FB484C" w:rsidP="00FB484C">
      <w:pPr>
        <w:pStyle w:val="s1"/>
        <w:jc w:val="both"/>
        <w:rPr>
          <w:sz w:val="28"/>
          <w:szCs w:val="28"/>
        </w:rPr>
      </w:pPr>
      <w:r w:rsidRPr="00E038DE">
        <w:rPr>
          <w:sz w:val="28"/>
          <w:szCs w:val="28"/>
        </w:rPr>
        <w:t xml:space="preserve">Выплата пенсии за выслугу лет производится за </w:t>
      </w:r>
      <w:r>
        <w:rPr>
          <w:sz w:val="28"/>
          <w:szCs w:val="28"/>
        </w:rPr>
        <w:t xml:space="preserve">счет средств бюджета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E038DE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</w:t>
      </w:r>
      <w:r w:rsidRPr="00E038DE">
        <w:rPr>
          <w:sz w:val="28"/>
          <w:szCs w:val="28"/>
        </w:rPr>
        <w:t>.</w:t>
      </w:r>
    </w:p>
    <w:p w:rsidR="00AD7864" w:rsidRPr="00AD7864" w:rsidRDefault="00FB484C" w:rsidP="009A38A6">
      <w:pPr>
        <w:pStyle w:val="s1"/>
        <w:jc w:val="both"/>
        <w:rPr>
          <w:b/>
          <w:color w:val="000000"/>
          <w:sz w:val="28"/>
          <w:szCs w:val="28"/>
        </w:rPr>
      </w:pPr>
      <w:r w:rsidRPr="00E038DE">
        <w:rPr>
          <w:sz w:val="28"/>
          <w:szCs w:val="28"/>
        </w:rPr>
        <w:t xml:space="preserve">Условия назначения, размер и порядок выплаты пенсии за выслугу лет устанавливаются </w:t>
      </w:r>
      <w:r>
        <w:rPr>
          <w:sz w:val="28"/>
          <w:szCs w:val="28"/>
        </w:rPr>
        <w:t xml:space="preserve">решением Совета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района»</w:t>
      </w:r>
      <w:r w:rsidRPr="00E038DE">
        <w:rPr>
          <w:sz w:val="28"/>
          <w:szCs w:val="28"/>
        </w:rPr>
        <w:t>.</w:t>
      </w:r>
    </w:p>
    <w:p w:rsidR="005A2CA9" w:rsidRPr="00C2774D" w:rsidRDefault="005A2CA9" w:rsidP="005A2CA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774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 </w:t>
      </w:r>
      <w:r w:rsidRPr="00C2774D">
        <w:rPr>
          <w:rFonts w:ascii="Times New Roman" w:hAnsi="Times New Roman" w:cs="Times New Roman"/>
          <w:color w:val="000000"/>
          <w:sz w:val="28"/>
          <w:szCs w:val="28"/>
        </w:rPr>
        <w:t>Настоящее Решение подлежит официальному опубликованию после его государственной регистрации и вступает в силу после</w:t>
      </w:r>
      <w:r w:rsidR="009A38A6">
        <w:rPr>
          <w:rFonts w:ascii="Times New Roman" w:hAnsi="Times New Roman" w:cs="Times New Roman"/>
          <w:color w:val="000000"/>
          <w:sz w:val="28"/>
          <w:szCs w:val="28"/>
        </w:rPr>
        <w:t xml:space="preserve"> его официального опубликования, за исключением пунктов 4 и 7 настоящего решения, вступающие в силу с 1 января 2017 года.</w:t>
      </w:r>
    </w:p>
    <w:p w:rsidR="005A2CA9" w:rsidRDefault="005A2CA9" w:rsidP="005A2CA9">
      <w:pPr>
        <w:rPr>
          <w:rFonts w:ascii="Times New Roman" w:hAnsi="Times New Roman" w:cs="Times New Roman"/>
          <w:sz w:val="28"/>
          <w:szCs w:val="28"/>
        </w:rPr>
      </w:pPr>
    </w:p>
    <w:p w:rsidR="005A2CA9" w:rsidRDefault="005A2CA9" w:rsidP="005A2CA9">
      <w:pPr>
        <w:rPr>
          <w:rFonts w:ascii="Times New Roman" w:hAnsi="Times New Roman" w:cs="Times New Roman"/>
          <w:sz w:val="28"/>
          <w:szCs w:val="28"/>
        </w:rPr>
      </w:pPr>
    </w:p>
    <w:p w:rsidR="001C3037" w:rsidRPr="001C3037" w:rsidRDefault="001C3037" w:rsidP="001C3037">
      <w:pPr>
        <w:rPr>
          <w:rFonts w:ascii="Times New Roman" w:hAnsi="Times New Roman" w:cs="Times New Roman"/>
          <w:b/>
          <w:sz w:val="28"/>
          <w:szCs w:val="28"/>
        </w:rPr>
      </w:pPr>
      <w:r w:rsidRPr="001C3037">
        <w:rPr>
          <w:rFonts w:ascii="Times New Roman" w:hAnsi="Times New Roman" w:cs="Times New Roman"/>
        </w:rPr>
        <w:t xml:space="preserve">  </w:t>
      </w:r>
      <w:r w:rsidRPr="001C3037">
        <w:rPr>
          <w:rFonts w:ascii="Times New Roman" w:hAnsi="Times New Roman" w:cs="Times New Roman"/>
          <w:b/>
          <w:sz w:val="28"/>
          <w:szCs w:val="28"/>
        </w:rPr>
        <w:t xml:space="preserve"> Глава </w:t>
      </w:r>
      <w:proofErr w:type="spellStart"/>
      <w:r w:rsidRPr="001C3037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1C3037">
        <w:rPr>
          <w:rFonts w:ascii="Times New Roman" w:hAnsi="Times New Roman" w:cs="Times New Roman"/>
          <w:b/>
          <w:sz w:val="28"/>
          <w:szCs w:val="28"/>
        </w:rPr>
        <w:t xml:space="preserve">                                  Председатель</w:t>
      </w:r>
    </w:p>
    <w:p w:rsidR="001C3037" w:rsidRPr="001C3037" w:rsidRDefault="001C3037" w:rsidP="001C3037">
      <w:pPr>
        <w:pStyle w:val="a5"/>
        <w:rPr>
          <w:b/>
          <w:sz w:val="28"/>
        </w:rPr>
      </w:pPr>
      <w:r w:rsidRPr="001C3037">
        <w:rPr>
          <w:b/>
          <w:sz w:val="28"/>
        </w:rPr>
        <w:t xml:space="preserve">   муниципального района                                             Совета депутатов   </w:t>
      </w:r>
    </w:p>
    <w:p w:rsidR="001C3037" w:rsidRPr="001C3037" w:rsidRDefault="001C3037" w:rsidP="001C3037">
      <w:pPr>
        <w:pStyle w:val="a5"/>
        <w:rPr>
          <w:b/>
          <w:sz w:val="28"/>
        </w:rPr>
      </w:pPr>
      <w:r w:rsidRPr="001C3037">
        <w:rPr>
          <w:b/>
          <w:sz w:val="28"/>
        </w:rPr>
        <w:t xml:space="preserve"> </w:t>
      </w:r>
    </w:p>
    <w:p w:rsidR="001C3037" w:rsidRPr="001C3037" w:rsidRDefault="001C3037" w:rsidP="001C3037">
      <w:pPr>
        <w:pStyle w:val="a5"/>
        <w:rPr>
          <w:b/>
          <w:sz w:val="28"/>
        </w:rPr>
      </w:pPr>
      <w:r w:rsidRPr="001C3037">
        <w:rPr>
          <w:b/>
          <w:sz w:val="28"/>
        </w:rPr>
        <w:t xml:space="preserve"> ______________________                                           _____________________                                                                 </w:t>
      </w:r>
    </w:p>
    <w:p w:rsidR="001C3037" w:rsidRPr="001C3037" w:rsidRDefault="001C3037" w:rsidP="001C3037">
      <w:pPr>
        <w:pStyle w:val="a5"/>
        <w:rPr>
          <w:b/>
          <w:sz w:val="28"/>
        </w:rPr>
      </w:pPr>
      <w:r w:rsidRPr="001C3037">
        <w:rPr>
          <w:b/>
          <w:sz w:val="28"/>
        </w:rPr>
        <w:t xml:space="preserve">      И.И. </w:t>
      </w:r>
      <w:proofErr w:type="spellStart"/>
      <w:r w:rsidRPr="001C3037">
        <w:rPr>
          <w:b/>
          <w:sz w:val="28"/>
        </w:rPr>
        <w:t>Игонов</w:t>
      </w:r>
      <w:proofErr w:type="spellEnd"/>
      <w:r w:rsidRPr="001C3037">
        <w:rPr>
          <w:b/>
          <w:sz w:val="28"/>
        </w:rPr>
        <w:t xml:space="preserve">                                                                М.В. </w:t>
      </w:r>
      <w:proofErr w:type="spellStart"/>
      <w:r w:rsidRPr="001C3037">
        <w:rPr>
          <w:b/>
          <w:sz w:val="28"/>
        </w:rPr>
        <w:t>Струёнков</w:t>
      </w:r>
      <w:proofErr w:type="spellEnd"/>
    </w:p>
    <w:p w:rsidR="001C3037" w:rsidRPr="00B438CE" w:rsidRDefault="001C3037" w:rsidP="001C3037">
      <w:pPr>
        <w:rPr>
          <w:b/>
        </w:rPr>
      </w:pPr>
    </w:p>
    <w:p w:rsidR="001C3037" w:rsidRDefault="001C3037" w:rsidP="001C3037"/>
    <w:p w:rsidR="005A2CA9" w:rsidRDefault="005A2CA9" w:rsidP="005A2CA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2CA9" w:rsidRDefault="005A2CA9" w:rsidP="005A2C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A2CA9" w:rsidRDefault="005A2CA9" w:rsidP="005A2C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855D1" w:rsidRDefault="00E855D1"/>
    <w:sectPr w:rsidR="00E855D1" w:rsidSect="001B2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CA9"/>
    <w:rsid w:val="001C3037"/>
    <w:rsid w:val="002C2ECF"/>
    <w:rsid w:val="004050A9"/>
    <w:rsid w:val="005A2CA9"/>
    <w:rsid w:val="00603C61"/>
    <w:rsid w:val="007011AB"/>
    <w:rsid w:val="00707BFE"/>
    <w:rsid w:val="00826A92"/>
    <w:rsid w:val="00981BA4"/>
    <w:rsid w:val="009A38A6"/>
    <w:rsid w:val="00A47248"/>
    <w:rsid w:val="00AD7864"/>
    <w:rsid w:val="00DD50BD"/>
    <w:rsid w:val="00E038DE"/>
    <w:rsid w:val="00E855D1"/>
    <w:rsid w:val="00E87B89"/>
    <w:rsid w:val="00F3350F"/>
    <w:rsid w:val="00FB4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C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A2CA9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2CA9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5A2C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text">
    <w:name w:val="text"/>
    <w:basedOn w:val="a"/>
    <w:uiPriority w:val="99"/>
    <w:rsid w:val="005A2CA9"/>
    <w:pPr>
      <w:widowControl/>
      <w:autoSpaceDE/>
      <w:autoSpaceDN/>
      <w:adjustRightInd/>
      <w:ind w:firstLine="567"/>
      <w:jc w:val="both"/>
    </w:pPr>
  </w:style>
  <w:style w:type="paragraph" w:customStyle="1" w:styleId="s16">
    <w:name w:val="s_16"/>
    <w:basedOn w:val="a"/>
    <w:rsid w:val="00707BFE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pty">
    <w:name w:val="empty"/>
    <w:basedOn w:val="a"/>
    <w:rsid w:val="00707BFE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4050A9"/>
    <w:rPr>
      <w:color w:val="0000FF"/>
      <w:u w:val="single"/>
    </w:rPr>
  </w:style>
  <w:style w:type="character" w:styleId="a4">
    <w:name w:val="Emphasis"/>
    <w:basedOn w:val="a0"/>
    <w:uiPriority w:val="20"/>
    <w:qFormat/>
    <w:rsid w:val="004050A9"/>
    <w:rPr>
      <w:i/>
      <w:iCs/>
    </w:rPr>
  </w:style>
  <w:style w:type="paragraph" w:customStyle="1" w:styleId="s1">
    <w:name w:val="s_1"/>
    <w:basedOn w:val="a"/>
    <w:rsid w:val="00E038DE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10">
    <w:name w:val="s_10"/>
    <w:basedOn w:val="a0"/>
    <w:rsid w:val="00E038DE"/>
  </w:style>
  <w:style w:type="paragraph" w:customStyle="1" w:styleId="s15">
    <w:name w:val="s_15"/>
    <w:basedOn w:val="a"/>
    <w:rsid w:val="00AD786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5">
    <w:name w:val="Body Text"/>
    <w:basedOn w:val="a"/>
    <w:link w:val="a6"/>
    <w:rsid w:val="001C3037"/>
    <w:pPr>
      <w:widowControl/>
      <w:autoSpaceDE/>
      <w:autoSpaceDN/>
      <w:adjustRightInd/>
    </w:pPr>
    <w:rPr>
      <w:rFonts w:ascii="Times New Roman" w:eastAsia="Times New Roman" w:hAnsi="Times New Roman" w:cs="Times New Roman"/>
    </w:rPr>
  </w:style>
  <w:style w:type="character" w:customStyle="1" w:styleId="a6">
    <w:name w:val="Основной текст Знак"/>
    <w:basedOn w:val="a0"/>
    <w:link w:val="a5"/>
    <w:rsid w:val="001C303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2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9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4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6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7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9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8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1608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7</cp:revision>
  <cp:lastPrinted>2016-12-21T07:37:00Z</cp:lastPrinted>
  <dcterms:created xsi:type="dcterms:W3CDTF">2016-12-20T11:01:00Z</dcterms:created>
  <dcterms:modified xsi:type="dcterms:W3CDTF">2016-12-21T07:37:00Z</dcterms:modified>
</cp:coreProperties>
</file>