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4D3" w:rsidRPr="003224D3" w:rsidRDefault="003224D3" w:rsidP="000E0AF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3224D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Пенсионный фонд информирует</w:t>
      </w:r>
      <w:proofErr w:type="gramStart"/>
      <w:r w:rsidRPr="003224D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:</w:t>
      </w:r>
      <w:proofErr w:type="gramEnd"/>
    </w:p>
    <w:p w:rsidR="000E0AFF" w:rsidRPr="000E0AFF" w:rsidRDefault="000E0AFF" w:rsidP="000E0AF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0E0AF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Вниманию плательщиков страховых взносов</w:t>
      </w:r>
    </w:p>
    <w:p w:rsidR="000E0AFF" w:rsidRPr="000E0AFF" w:rsidRDefault="000E0AFF" w:rsidP="000E0A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28663" cy="971550"/>
            <wp:effectExtent l="19050" t="0" r="0" b="0"/>
            <wp:docPr id="1" name="Рисунок 1" descr="http://www.pfrf.ru/files/id/news/big/predstav_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predstav_3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3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E0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 января 2017 года администрирование страховых взносов на обязательное пенсионное и медицинское страхование перешло от Пенсионного фонда </w:t>
      </w:r>
      <w:proofErr w:type="gramStart"/>
      <w:r w:rsidRPr="000E0AF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E0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ведение Федеральной налоговой службы.</w:t>
      </w:r>
      <w:r w:rsidRPr="000E0A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E0A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0E0AF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передачей функции администрирования в ФНС, для своевременного поступления в бюджетную систему Российской Федерации средств страховых взносов и их отражения в информационных ресурсах налоговых органов Пенсионный фонд публикует на своем сайте Сопоставительную таблицу доходов по страховым взносам и соответствующих им кодов подвидов бюджетов на 2017 год к применяемым в 2016 году.</w:t>
      </w:r>
      <w:proofErr w:type="gramEnd"/>
      <w:r w:rsidRPr="000E0A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E0A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Сопоставительной таблицей можно ознакомиться </w:t>
      </w:r>
      <w:hyperlink r:id="rId5" w:history="1">
        <w:r w:rsidRPr="000E0AF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 соответствующем разделе на сайте ПФР</w:t>
        </w:r>
      </w:hyperlink>
      <w:r w:rsidRPr="000E0A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0E0AFF" w:rsidRPr="000E0AFF" w:rsidSect="000F1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0AFF"/>
    <w:rsid w:val="000E0AFF"/>
    <w:rsid w:val="000F1628"/>
    <w:rsid w:val="00322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628"/>
  </w:style>
  <w:style w:type="paragraph" w:styleId="1">
    <w:name w:val="heading 1"/>
    <w:basedOn w:val="a"/>
    <w:link w:val="10"/>
    <w:uiPriority w:val="9"/>
    <w:qFormat/>
    <w:rsid w:val="000E0A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E0AF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0A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E0A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E0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E0AFF"/>
    <w:rPr>
      <w:color w:val="0000FF"/>
      <w:u w:val="single"/>
    </w:rPr>
  </w:style>
  <w:style w:type="character" w:customStyle="1" w:styleId="b-share-form-button">
    <w:name w:val="b-share-form-button"/>
    <w:basedOn w:val="a0"/>
    <w:rsid w:val="000E0AFF"/>
  </w:style>
  <w:style w:type="paragraph" w:styleId="a5">
    <w:name w:val="Balloon Text"/>
    <w:basedOn w:val="a"/>
    <w:link w:val="a6"/>
    <w:uiPriority w:val="99"/>
    <w:semiHidden/>
    <w:unhideWhenUsed/>
    <w:rsid w:val="000E0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0A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9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87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2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02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6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0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strahovatelyam/for_employers/rabbot_vzaim_s_pfr_do/%7E3849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011ShamoninaEN</dc:creator>
  <cp:lastModifiedBy>011ShamoninaEN</cp:lastModifiedBy>
  <cp:revision>2</cp:revision>
  <dcterms:created xsi:type="dcterms:W3CDTF">2017-01-16T13:10:00Z</dcterms:created>
  <dcterms:modified xsi:type="dcterms:W3CDTF">2017-01-16T13:13:00Z</dcterms:modified>
</cp:coreProperties>
</file>