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9EE" w:rsidRDefault="007609EE" w:rsidP="007609E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 п</w:t>
      </w:r>
      <w:r w:rsidRPr="007609E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рибавк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е</w:t>
      </w:r>
      <w:r w:rsidRPr="007609E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к пенсии  80-летни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м</w:t>
      </w:r>
      <w:r w:rsidRPr="007609E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</w:t>
      </w:r>
    </w:p>
    <w:p w:rsidR="007609EE" w:rsidRPr="007609EE" w:rsidRDefault="007609EE" w:rsidP="007609E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09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  </w:t>
      </w:r>
      <w:r w:rsidRPr="007609E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Пожилым людям, достигшим 80-летнего возраста, являющимся получателями страховой пенсии по старости, предусмотрено повышение, размер которого составляет 100% размера фиксированной выплаты.</w:t>
      </w:r>
    </w:p>
    <w:p w:rsidR="007609EE" w:rsidRPr="007609EE" w:rsidRDefault="007609EE" w:rsidP="007609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09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Как пояснила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начальник отдела назначения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перерасчета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,в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ыплаты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оценки пенсионных прав застрахованных лиц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Бистяйкина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Н.И. ,</w:t>
      </w:r>
      <w:r w:rsidRPr="007609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1 февраля текущего года размер фиксированной выплаты составляет 4 805 рублей, а с даты достижения 80-летнего возраста выплата увеличивается до 9 610 рублей.</w:t>
      </w:r>
    </w:p>
    <w:p w:rsidR="007609EE" w:rsidRPr="007609EE" w:rsidRDefault="007609EE" w:rsidP="007609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09EE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 Следует подчеркнуть, что на прибавку могут рассчитывать только получатели страховых пенсий по старости. При этом инвалидам I группы, получающим страховую пенсию по старости, фиксированный базовый размер пенсии уже установлен в размере 9 610 рублей. Поэтому у таких получателей после 80 лет величина пенсии останется прежней, так как двойного увеличения фиксированной выплаты законом не предусмотрено. К инвалидам 1 группы по размеру пенсии до 1 января 2010 года приравнивались инвалиды 2 группы с 3 степенью ограничения способности к трудовой деятельности. Им фиксированная выплата установлена также в повышенном размере и при достижении 80 лет повторному увеличению не подлежит.</w:t>
      </w:r>
    </w:p>
    <w:p w:rsidR="007609EE" w:rsidRPr="007609EE" w:rsidRDefault="007609EE" w:rsidP="007609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09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По достижении возраста 80 лет обращаться за указанным перерасчетом не надо. Такой перерасчет органы ПФР производят в </w:t>
      </w:r>
      <w:proofErr w:type="spellStart"/>
      <w:r w:rsidRPr="007609EE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беззаявительном</w:t>
      </w:r>
      <w:proofErr w:type="spellEnd"/>
      <w:r w:rsidRPr="007609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порядке с даты, когда  пенсионеру исполняется 80 лет. В новом размере пенсионер получит пенсию уже на следующий месяц.</w:t>
      </w:r>
    </w:p>
    <w:sectPr w:rsidR="007609EE" w:rsidRPr="007609EE" w:rsidSect="00757D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609EE"/>
    <w:rsid w:val="00757D7D"/>
    <w:rsid w:val="007609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7D7D"/>
  </w:style>
  <w:style w:type="paragraph" w:styleId="1">
    <w:name w:val="heading 1"/>
    <w:basedOn w:val="a"/>
    <w:link w:val="10"/>
    <w:uiPriority w:val="9"/>
    <w:qFormat/>
    <w:rsid w:val="007609E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7609E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609E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609E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7609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609EE"/>
    <w:rPr>
      <w:b/>
      <w:bCs/>
    </w:rPr>
  </w:style>
  <w:style w:type="character" w:customStyle="1" w:styleId="b-share-form-button">
    <w:name w:val="b-share-form-button"/>
    <w:basedOn w:val="a0"/>
    <w:rsid w:val="007609E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529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63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52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7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145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7582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739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749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4613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215</Words>
  <Characters>1232</Characters>
  <Application>Microsoft Office Word</Application>
  <DocSecurity>0</DocSecurity>
  <Lines>10</Lines>
  <Paragraphs>2</Paragraphs>
  <ScaleCrop>false</ScaleCrop>
  <Company/>
  <LinksUpToDate>false</LinksUpToDate>
  <CharactersWithSpaces>1445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2017-03-02T09:28:00Z</dcterms:created>
  <dcterms:modified xsi:type="dcterms:W3CDTF">2017-03-02T09:34:00Z</dcterms:modified>
</cp:coreProperties>
</file>