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6915" w:rsidRPr="00446915" w:rsidRDefault="00446915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ПЕНСИОННЫЙ ФОНД РАЗЪЯСНЯЕТ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 xml:space="preserve"> :</w:t>
      </w:r>
      <w:proofErr w:type="gramEnd"/>
    </w:p>
    <w:p w:rsidR="006C4308" w:rsidRDefault="009A0CD2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Об учете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нестраховых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периодов в размере пенсии </w:t>
      </w:r>
    </w:p>
    <w:p w:rsidR="006C4308" w:rsidRDefault="006C430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4308" w:rsidRDefault="009A0CD2">
      <w:pPr>
        <w:spacing w:line="360" w:lineRule="auto"/>
        <w:ind w:firstLine="567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28.12.2013г. № 400-ФЗ «О страховых пенсиях» при исчислении размера пенсии  могут учитываться баллы за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нестраховые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периоды. Это срочная служба в армии, уход за  инвалидом I группы, ребенком-инвалидом или за лицом, достигшим 80 лет;   уход одного из родителей за каждым ребенком до достижения им возраста полутора лет, но не более шести лет в общей сложности.  </w:t>
      </w:r>
    </w:p>
    <w:p w:rsidR="006C4308" w:rsidRDefault="009A0CD2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Начиная с января 2015г. органы ПФР автоматически выбирают наиболее выгодный вариант расчета пенсии при совпадении данных периодов с работой: засчитать периоды ухода как работу либо исчислить в «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нестраховых</w:t>
      </w:r>
      <w:proofErr w:type="spellEnd"/>
      <w:r>
        <w:rPr>
          <w:rFonts w:ascii="Times New Roman" w:hAnsi="Times New Roman" w:cs="Times New Roman"/>
          <w:sz w:val="28"/>
          <w:szCs w:val="28"/>
        </w:rPr>
        <w:t>» баллах как уход.</w:t>
      </w:r>
    </w:p>
    <w:p w:rsidR="006C4308" w:rsidRDefault="009A0CD2">
      <w:pPr>
        <w:spacing w:line="360" w:lineRule="auto"/>
        <w:ind w:firstLine="567"/>
        <w:jc w:val="center"/>
        <w:rPr>
          <w:i/>
          <w:iCs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Имеют ли право на перерасчет пенсионеры, </w:t>
      </w:r>
    </w:p>
    <w:p w:rsidR="006C4308" w:rsidRDefault="009A0CD2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i/>
          <w:iCs/>
          <w:sz w:val="28"/>
          <w:szCs w:val="28"/>
        </w:rPr>
        <w:t>пенсия</w:t>
      </w:r>
      <w:proofErr w:type="gram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которым назначена до 2015г.?</w:t>
      </w:r>
    </w:p>
    <w:p w:rsidR="006C4308" w:rsidRDefault="009A0CD2">
      <w:pPr>
        <w:spacing w:line="360" w:lineRule="auto"/>
        <w:ind w:firstLine="567"/>
        <w:jc w:val="both"/>
      </w:pPr>
      <w:r>
        <w:rPr>
          <w:rFonts w:ascii="Times New Roman" w:hAnsi="Times New Roman" w:cs="Times New Roman"/>
          <w:sz w:val="28"/>
          <w:szCs w:val="28"/>
        </w:rPr>
        <w:t>В  Управлени</w:t>
      </w:r>
      <w:r w:rsidR="00446915">
        <w:rPr>
          <w:rFonts w:ascii="Times New Roman" w:hAnsi="Times New Roman" w:cs="Times New Roman"/>
          <w:sz w:val="28"/>
          <w:szCs w:val="28"/>
        </w:rPr>
        <w:t xml:space="preserve">е Пенсионного фонда </w:t>
      </w:r>
      <w:r>
        <w:rPr>
          <w:rFonts w:ascii="Times New Roman" w:hAnsi="Times New Roman" w:cs="Times New Roman"/>
          <w:sz w:val="28"/>
          <w:szCs w:val="28"/>
        </w:rPr>
        <w:t xml:space="preserve"> в последнее время обращается большое количество женщин, имеющих детей. В надежде на увеличение размера пенсии, они просят пересмотреть ранее назначенную им пенсию по иному варианту исчисления периодов ухода за детьми — с учетом пенсионных баллов. </w:t>
      </w:r>
    </w:p>
    <w:p w:rsidR="006C4308" w:rsidRDefault="009A0CD2">
      <w:pPr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сожалению, действующим законодательством не предусмотрен перерасчет пенсии. Человек может получить пенсию, подсчитанную с учетом пенсионных коэффициентов за периоды ухода за детьми, только отказавшись от ранее назначенной пенсии. </w:t>
      </w:r>
      <w:r>
        <w:rPr>
          <w:rFonts w:ascii="Times New Roman" w:hAnsi="Times New Roman" w:cs="Times New Roman"/>
          <w:b/>
          <w:sz w:val="28"/>
          <w:szCs w:val="28"/>
        </w:rPr>
        <w:t>Это считается личным волеизъявлением  гражданина и к прежней сумме он уже вернуться не может.</w:t>
      </w:r>
    </w:p>
    <w:p w:rsidR="006C4308" w:rsidRDefault="009A0CD2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Поэтому </w:t>
      </w:r>
      <w:r w:rsidR="00446915">
        <w:rPr>
          <w:rFonts w:ascii="Times New Roman" w:hAnsi="Times New Roman" w:cs="Times New Roman"/>
          <w:sz w:val="28"/>
          <w:szCs w:val="28"/>
        </w:rPr>
        <w:t xml:space="preserve">Управление </w:t>
      </w:r>
      <w:r>
        <w:rPr>
          <w:rFonts w:ascii="Times New Roman" w:hAnsi="Times New Roman" w:cs="Times New Roman"/>
          <w:sz w:val="28"/>
          <w:szCs w:val="28"/>
        </w:rPr>
        <w:t xml:space="preserve"> Пенсионного фонда </w:t>
      </w:r>
      <w:r w:rsidR="00446915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446915">
        <w:rPr>
          <w:rFonts w:ascii="Times New Roman" w:hAnsi="Times New Roman" w:cs="Times New Roman"/>
          <w:sz w:val="28"/>
          <w:szCs w:val="28"/>
        </w:rPr>
        <w:t>Большеберезниковском</w:t>
      </w:r>
      <w:proofErr w:type="spellEnd"/>
      <w:r w:rsidR="00446915">
        <w:rPr>
          <w:rFonts w:ascii="Times New Roman" w:hAnsi="Times New Roman" w:cs="Times New Roman"/>
          <w:sz w:val="28"/>
          <w:szCs w:val="28"/>
        </w:rPr>
        <w:t xml:space="preserve"> муниципальном районе </w:t>
      </w:r>
      <w:r>
        <w:rPr>
          <w:rFonts w:ascii="Times New Roman" w:hAnsi="Times New Roman" w:cs="Times New Roman"/>
          <w:sz w:val="28"/>
          <w:szCs w:val="28"/>
        </w:rPr>
        <w:t xml:space="preserve"> обращает внимание на то, что нужно серьезно подумать, прежде чем отказаться от своей нынешней пенсии. </w:t>
      </w:r>
    </w:p>
    <w:p w:rsidR="006C4308" w:rsidRDefault="009A0CD2">
      <w:pPr>
        <w:spacing w:line="360" w:lineRule="auto"/>
        <w:ind w:firstLine="567"/>
        <w:jc w:val="both"/>
      </w:pPr>
      <w:r>
        <w:rPr>
          <w:rFonts w:ascii="Times New Roman" w:hAnsi="Times New Roman" w:cs="Times New Roman"/>
          <w:sz w:val="28"/>
          <w:szCs w:val="28"/>
        </w:rPr>
        <w:t>Работники клиентск</w:t>
      </w:r>
      <w:r w:rsidR="00446915">
        <w:rPr>
          <w:rFonts w:ascii="Times New Roman" w:hAnsi="Times New Roman" w:cs="Times New Roman"/>
          <w:sz w:val="28"/>
          <w:szCs w:val="28"/>
        </w:rPr>
        <w:t>ой</w:t>
      </w:r>
      <w:r>
        <w:rPr>
          <w:rFonts w:ascii="Times New Roman" w:hAnsi="Times New Roman" w:cs="Times New Roman"/>
          <w:sz w:val="28"/>
          <w:szCs w:val="28"/>
        </w:rPr>
        <w:t xml:space="preserve"> служб</w:t>
      </w:r>
      <w:r w:rsidR="00446915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 Пенсионного фонда ежедневно по вопросу пересмотра пенсии принимают достаточно большое количество женщин. Разумеется</w:t>
      </w:r>
      <w:r w:rsidR="0044691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наши специалисты, заботясь о клиентах, не предлагают сразу же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писать заявление об отказе от прежней пенсии. Прежде чем дать рекомендации, они анализируют  выгодность  нового назначения. Для этого требуется провести большое количество операций и при этом нельзя нарушить отведенное законодательством время на прием одного клиента. Это достаточно объемная работа, а результат не всегда положительный. Как показывает проведенный в  Управлении </w:t>
      </w:r>
      <w:r w:rsidR="00446915">
        <w:rPr>
          <w:rFonts w:ascii="Times New Roman" w:hAnsi="Times New Roman" w:cs="Times New Roman"/>
          <w:sz w:val="28"/>
          <w:szCs w:val="28"/>
        </w:rPr>
        <w:t xml:space="preserve">Пенсионного фонда </w:t>
      </w:r>
      <w:r>
        <w:rPr>
          <w:rFonts w:ascii="Times New Roman" w:hAnsi="Times New Roman" w:cs="Times New Roman"/>
          <w:sz w:val="28"/>
          <w:szCs w:val="28"/>
        </w:rPr>
        <w:t xml:space="preserve"> анализ, из </w:t>
      </w:r>
      <w:r w:rsidR="00446915">
        <w:rPr>
          <w:rFonts w:ascii="Times New Roman" w:hAnsi="Times New Roman" w:cs="Times New Roman"/>
          <w:sz w:val="28"/>
          <w:szCs w:val="28"/>
        </w:rPr>
        <w:t>42</w:t>
      </w:r>
      <w:r>
        <w:rPr>
          <w:rFonts w:ascii="Times New Roman" w:hAnsi="Times New Roman" w:cs="Times New Roman"/>
          <w:sz w:val="28"/>
          <w:szCs w:val="28"/>
        </w:rPr>
        <w:t xml:space="preserve"> обратившихся к н</w:t>
      </w:r>
      <w:r w:rsidR="00446915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м женщин, лишь </w:t>
      </w:r>
      <w:r w:rsidR="00446915">
        <w:rPr>
          <w:rFonts w:ascii="Times New Roman" w:hAnsi="Times New Roman" w:cs="Times New Roman"/>
          <w:sz w:val="28"/>
          <w:szCs w:val="28"/>
        </w:rPr>
        <w:t xml:space="preserve">12 </w:t>
      </w:r>
      <w:r>
        <w:rPr>
          <w:rFonts w:ascii="Times New Roman" w:hAnsi="Times New Roman" w:cs="Times New Roman"/>
          <w:sz w:val="28"/>
          <w:szCs w:val="28"/>
        </w:rPr>
        <w:t xml:space="preserve"> приобрели право на повышение размера пенсии. При этом сумма повышения индивидуальная, она  может составлять и менее 10 руб.</w:t>
      </w:r>
    </w:p>
    <w:p w:rsidR="006C4308" w:rsidRDefault="009A0CD2">
      <w:pPr>
        <w:spacing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Обращаем внимание, что специалисты Пенсионного фонда никому не отказывают в предварительных расчетах пенсии и если человек считает нужным обратиться к нам - пожалуйста!  Всегда готовы помочь.  </w:t>
      </w:r>
      <w:r>
        <w:rPr>
          <w:rFonts w:ascii="Times New Roman" w:hAnsi="Times New Roman" w:cs="Times New Roman"/>
          <w:bCs/>
          <w:sz w:val="28"/>
          <w:szCs w:val="28"/>
        </w:rPr>
        <w:t>Рекомендуем записаться на прием заранее.  К сожалению,  ввиду огромного потока клиентов, которые  обращаются в УПФР  по данному вопросу,  предварительная запись на прием уже расписана  более чем,  на 3 месяца. Просим отнестись к этому с пониманием!</w:t>
      </w:r>
    </w:p>
    <w:p w:rsidR="006C4308" w:rsidRDefault="00446915">
      <w:pPr>
        <w:spacing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Из практики следует, что нет смысла пересматривать пенсии</w:t>
      </w:r>
      <w:r w:rsidR="00737C13">
        <w:rPr>
          <w:rFonts w:ascii="Times New Roman" w:hAnsi="Times New Roman" w:cs="Times New Roman"/>
          <w:i/>
          <w:iCs/>
          <w:sz w:val="28"/>
          <w:szCs w:val="28"/>
        </w:rPr>
        <w:t xml:space="preserve"> женщинам</w:t>
      </w:r>
      <w:proofErr w:type="gramStart"/>
      <w:r w:rsidR="00737C13">
        <w:rPr>
          <w:rFonts w:ascii="Times New Roman" w:hAnsi="Times New Roman" w:cs="Times New Roman"/>
          <w:i/>
          <w:iCs/>
          <w:sz w:val="28"/>
          <w:szCs w:val="28"/>
        </w:rPr>
        <w:t xml:space="preserve"> :</w:t>
      </w:r>
      <w:proofErr w:type="gramEnd"/>
    </w:p>
    <w:p w:rsidR="006C4308" w:rsidRDefault="009A0CD2">
      <w:pPr>
        <w:spacing w:line="360" w:lineRule="auto"/>
        <w:jc w:val="both"/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1) </w:t>
      </w:r>
      <w:r w:rsidR="00737C13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вышедшим на пенсию после 31 декабря 2014 года (т.е. </w:t>
      </w:r>
      <w:proofErr w:type="gramStart"/>
      <w:r>
        <w:rPr>
          <w:rFonts w:ascii="Times New Roman" w:hAnsi="Times New Roman" w:cs="Times New Roman"/>
          <w:i/>
          <w:iCs/>
          <w:sz w:val="28"/>
          <w:szCs w:val="28"/>
        </w:rPr>
        <w:t>в 2015, 2016 и т.д. годах), обращаться в ПФР не нужно.</w:t>
      </w:r>
      <w:proofErr w:type="gram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Им уже выбран наиболее выгодный вариант исчисления пенсии, касающийся периодов ухода за ребенком.</w:t>
      </w:r>
    </w:p>
    <w:p w:rsidR="006C4308" w:rsidRDefault="009A0CD2">
      <w:pPr>
        <w:spacing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2)</w:t>
      </w:r>
      <w:r w:rsidR="00737C13">
        <w:rPr>
          <w:rFonts w:ascii="Times New Roman" w:hAnsi="Times New Roman" w:cs="Times New Roman"/>
          <w:i/>
          <w:iCs/>
          <w:sz w:val="28"/>
          <w:szCs w:val="28"/>
        </w:rPr>
        <w:t xml:space="preserve">  </w:t>
      </w:r>
      <w:proofErr w:type="gramStart"/>
      <w:r>
        <w:rPr>
          <w:rFonts w:ascii="Times New Roman" w:hAnsi="Times New Roman" w:cs="Times New Roman"/>
          <w:i/>
          <w:iCs/>
          <w:sz w:val="28"/>
          <w:szCs w:val="28"/>
        </w:rPr>
        <w:t>имеющим</w:t>
      </w:r>
      <w:proofErr w:type="gram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одного ребенка.</w:t>
      </w:r>
    </w:p>
    <w:p w:rsidR="006C4308" w:rsidRDefault="009A0CD2">
      <w:pPr>
        <w:spacing w:line="360" w:lineRule="auto"/>
        <w:jc w:val="both"/>
      </w:pPr>
      <w:r>
        <w:rPr>
          <w:rFonts w:ascii="Times New Roman" w:hAnsi="Times New Roman" w:cs="Times New Roman"/>
          <w:i/>
          <w:iCs/>
          <w:sz w:val="28"/>
          <w:szCs w:val="28"/>
        </w:rPr>
        <w:t>3)</w:t>
      </w:r>
      <w:r w:rsidR="00737C13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iCs/>
          <w:sz w:val="28"/>
          <w:szCs w:val="28"/>
        </w:rPr>
        <w:t>у</w:t>
      </w:r>
      <w:r w:rsidR="00737C13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iCs/>
          <w:sz w:val="28"/>
          <w:szCs w:val="28"/>
        </w:rPr>
        <w:t>которых расчет пенсии произведен из максимального соотношения заработков — 1,2.</w:t>
      </w:r>
    </w:p>
    <w:sectPr w:rsidR="006C4308" w:rsidSect="006C4308">
      <w:pgSz w:w="11906" w:h="16838"/>
      <w:pgMar w:top="1134" w:right="1121" w:bottom="1134" w:left="780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9"/>
  <w:characterSpacingControl w:val="doNotCompress"/>
  <w:compat/>
  <w:rsids>
    <w:rsidRoot w:val="006C4308"/>
    <w:rsid w:val="000867DD"/>
    <w:rsid w:val="00446915"/>
    <w:rsid w:val="006C4308"/>
    <w:rsid w:val="00737C13"/>
    <w:rsid w:val="007A0C34"/>
    <w:rsid w:val="009A0CD2"/>
    <w:rsid w:val="00BA1B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4308"/>
    <w:pPr>
      <w:widowControl w:val="0"/>
      <w:suppressAutoHyphens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Символ нумерации"/>
    <w:qFormat/>
    <w:rsid w:val="006C4308"/>
  </w:style>
  <w:style w:type="paragraph" w:customStyle="1" w:styleId="a4">
    <w:name w:val="Заголовок"/>
    <w:basedOn w:val="a"/>
    <w:next w:val="a5"/>
    <w:qFormat/>
    <w:rsid w:val="006C4308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5">
    <w:name w:val="Body Text"/>
    <w:basedOn w:val="a"/>
    <w:rsid w:val="006C4308"/>
    <w:pPr>
      <w:spacing w:after="140" w:line="288" w:lineRule="auto"/>
    </w:pPr>
  </w:style>
  <w:style w:type="paragraph" w:styleId="a6">
    <w:name w:val="List"/>
    <w:basedOn w:val="a5"/>
    <w:rsid w:val="006C4308"/>
  </w:style>
  <w:style w:type="paragraph" w:styleId="a7">
    <w:name w:val="Title"/>
    <w:basedOn w:val="a"/>
    <w:rsid w:val="006C4308"/>
    <w:pPr>
      <w:suppressLineNumbers/>
      <w:spacing w:before="120" w:after="120"/>
    </w:pPr>
    <w:rPr>
      <w:i/>
      <w:iCs/>
    </w:rPr>
  </w:style>
  <w:style w:type="paragraph" w:styleId="a8">
    <w:name w:val="index heading"/>
    <w:basedOn w:val="a"/>
    <w:qFormat/>
    <w:rsid w:val="006C4308"/>
    <w:pPr>
      <w:suppressLineNumbers/>
    </w:pPr>
  </w:style>
  <w:style w:type="paragraph" w:styleId="a9">
    <w:name w:val="caption"/>
    <w:basedOn w:val="a"/>
    <w:qFormat/>
    <w:rsid w:val="006C4308"/>
    <w:pPr>
      <w:suppressLineNumbers/>
      <w:spacing w:before="120" w:after="120"/>
    </w:pPr>
    <w:rPr>
      <w:i/>
      <w:iCs/>
    </w:rPr>
  </w:style>
  <w:style w:type="paragraph" w:customStyle="1" w:styleId="1">
    <w:name w:val="Указатель1"/>
    <w:basedOn w:val="a"/>
    <w:qFormat/>
    <w:rsid w:val="006C4308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475</Words>
  <Characters>2710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Страдымова Елена Александровна</dc:creator>
  <cp:lastModifiedBy>0110040501</cp:lastModifiedBy>
  <cp:revision>2</cp:revision>
  <cp:lastPrinted>2017-03-13T08:56:00Z</cp:lastPrinted>
  <dcterms:created xsi:type="dcterms:W3CDTF">2017-03-13T11:36:00Z</dcterms:created>
  <dcterms:modified xsi:type="dcterms:W3CDTF">2017-03-13T11:36:00Z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