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F98" w:rsidRPr="00634F98" w:rsidRDefault="00634F98" w:rsidP="00634F9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34F9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Как узнать о сформированных пенсионных правах</w:t>
      </w:r>
    </w:p>
    <w:p w:rsidR="00634F98" w:rsidRPr="00634F98" w:rsidRDefault="00634F98" w:rsidP="00634F9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4F98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Индивидуальный лицевой счет в Пенсионном фонде – не аналог банковского счета. На этом счете хранятся не деньги, а информация о Ваших пенсионных правах. Эта информация конфиденциальна и хранится с соблюдением установленных правил, предъявляемых к хранению персональных данных граждан.</w:t>
      </w:r>
    </w:p>
    <w:p w:rsidR="00634F98" w:rsidRPr="00634F98" w:rsidRDefault="00634F98" w:rsidP="00634F9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4F98">
        <w:rPr>
          <w:rFonts w:ascii="Times New Roman" w:eastAsia="Times New Roman" w:hAnsi="Times New Roman" w:cs="Times New Roman"/>
          <w:sz w:val="24"/>
          <w:szCs w:val="24"/>
          <w:lang w:eastAsia="ru-RU"/>
        </w:rPr>
        <w:t>До 2013 года узнать его состояние можно было из ежегодных «писем счастья» – почтовых извещений о состоянии индивидуального лицевого счета. В 2013 году обязательная рассылка «писем счастья» была отменена.</w:t>
      </w:r>
    </w:p>
    <w:p w:rsidR="00634F98" w:rsidRPr="00634F98" w:rsidRDefault="00634F98" w:rsidP="00634F9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4F98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ru-RU"/>
        </w:rPr>
        <w:t>С помощью Личного кабинета гражданина:</w:t>
      </w:r>
    </w:p>
    <w:p w:rsidR="00634F98" w:rsidRPr="00634F98" w:rsidRDefault="00634F98" w:rsidP="00634F9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4F98">
        <w:rPr>
          <w:rFonts w:ascii="Times New Roman" w:eastAsia="Times New Roman" w:hAnsi="Times New Roman" w:cs="Times New Roman"/>
          <w:sz w:val="24"/>
          <w:szCs w:val="24"/>
          <w:lang w:eastAsia="ru-RU"/>
        </w:rPr>
        <w:t>С его помощью можно узнать о количестве пенсионных  баллов и длительности страхового стажа, учтенных на лицевом счете, получить подробную информацию о периодах трудовой деятельности, местах работы, размере начисленных работодателями страховых взносов и уровне заработной платы.</w:t>
      </w:r>
    </w:p>
    <w:p w:rsidR="00634F98" w:rsidRPr="00634F98" w:rsidRDefault="00634F98" w:rsidP="00634F9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4F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 сервис предоставляет информацию о пенсионных накоплениях, в том числе данные о взносах в рамках Программы </w:t>
      </w:r>
      <w:proofErr w:type="gramStart"/>
      <w:r w:rsidRPr="00634F9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государственного</w:t>
      </w:r>
      <w:proofErr w:type="gramEnd"/>
      <w:r w:rsidRPr="00634F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4F98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634F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пенсии.  Также в рамках сервиса можно воспользоваться персонализированной версией пенсионного калькулятора и узнать, что влияет на формирование пенсионных прав и размер будущей страховой пенсии.</w:t>
      </w:r>
    </w:p>
    <w:p w:rsidR="00634F98" w:rsidRPr="00634F98" w:rsidRDefault="00634F98" w:rsidP="00634F9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4F98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Доступ к сервису имеют все пользователи, зарегистрированные на сайте </w:t>
      </w:r>
      <w:proofErr w:type="spellStart"/>
      <w:r w:rsidRPr="00634F98">
        <w:rPr>
          <w:rFonts w:ascii="Times New Roman" w:eastAsia="Times New Roman" w:hAnsi="Times New Roman" w:cs="Times New Roman"/>
          <w:sz w:val="24"/>
          <w:szCs w:val="24"/>
          <w:lang w:eastAsia="ru-RU"/>
        </w:rPr>
        <w:t>www.gosuslugi.ru</w:t>
      </w:r>
      <w:proofErr w:type="spellEnd"/>
      <w:r w:rsidRPr="00634F98">
        <w:rPr>
          <w:rFonts w:ascii="Times New Roman" w:eastAsia="Times New Roman" w:hAnsi="Times New Roman" w:cs="Times New Roman"/>
          <w:sz w:val="24"/>
          <w:szCs w:val="24"/>
          <w:lang w:eastAsia="ru-RU"/>
        </w:rPr>
        <w:t> и в единой системе идентификац</w:t>
      </w:r>
      <w:proofErr w:type="gramStart"/>
      <w:r w:rsidRPr="00634F98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и ау</w:t>
      </w:r>
      <w:proofErr w:type="gramEnd"/>
      <w:r w:rsidRPr="00634F9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тентификации (ЕСИА).</w:t>
      </w:r>
    </w:p>
    <w:p w:rsidR="00634F98" w:rsidRPr="00634F98" w:rsidRDefault="00634F98" w:rsidP="00634F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4F98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ru-RU"/>
        </w:rPr>
        <w:t>Через Клиентскую службу ПФР:</w:t>
      </w:r>
    </w:p>
    <w:p w:rsidR="00634F98" w:rsidRPr="00634F98" w:rsidRDefault="00634F98" w:rsidP="00634F9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34F98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состоянии Вашего индивидуального лицевого счета, включающие информацию о состоянии специальной части индивидуального лицевого счета и о результатах инвестирования средств пенсионных накоплений, могут быть получены Вами способом, указанным при обращении, в том числе почтовым отправлением, в течение 10 дней со дня обращения.</w:t>
      </w:r>
      <w:proofErr w:type="gramEnd"/>
    </w:p>
    <w:p w:rsidR="00634F98" w:rsidRPr="00634F98" w:rsidRDefault="00634F98" w:rsidP="00634F9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4F9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получения сведений необходимо прийти с паспортом и СНИЛС в Пенсионный фонд России по месту регистрации (в том числе временной) или фактического проживания и написать заявление.</w:t>
      </w:r>
    </w:p>
    <w:p w:rsidR="00634F98" w:rsidRPr="00634F98" w:rsidRDefault="00634F98" w:rsidP="00634F9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4F98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ru-RU"/>
        </w:rPr>
        <w:t xml:space="preserve">Через портал </w:t>
      </w:r>
      <w:proofErr w:type="spellStart"/>
      <w:r w:rsidRPr="00634F98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ru-RU"/>
        </w:rPr>
        <w:t>www.gosuslugi.ru</w:t>
      </w:r>
      <w:proofErr w:type="spellEnd"/>
      <w:r w:rsidRPr="00634F98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ru-RU"/>
        </w:rPr>
        <w:t>:</w:t>
      </w:r>
    </w:p>
    <w:p w:rsidR="00634F98" w:rsidRPr="00634F98" w:rsidRDefault="00634F98" w:rsidP="00634F9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4F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этого необходимо зарегистрироваться на Едином портале государственных и муниципальных услуг </w:t>
      </w:r>
      <w:proofErr w:type="spellStart"/>
      <w:r w:rsidRPr="00634F98">
        <w:rPr>
          <w:rFonts w:ascii="Times New Roman" w:eastAsia="Times New Roman" w:hAnsi="Times New Roman" w:cs="Times New Roman"/>
          <w:sz w:val="24"/>
          <w:szCs w:val="24"/>
          <w:lang w:eastAsia="ru-RU"/>
        </w:rPr>
        <w:t>www.gosuslugi.ru</w:t>
      </w:r>
      <w:proofErr w:type="spellEnd"/>
      <w:r w:rsidRPr="00634F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После получения кода доступа к «Личному кабинету» на портале в разделе «Электронные услуги» необходимо выбрать раздел «Министерство труда и социальной защиты Российской Федерации», затем подраздел «Пенсионный фонд Российской Федерации». В этом подразделе Вы сможете получить информацию о состоянии пенсионного счета в режиме </w:t>
      </w:r>
      <w:proofErr w:type="spellStart"/>
      <w:r w:rsidRPr="00634F98">
        <w:rPr>
          <w:rFonts w:ascii="Times New Roman" w:eastAsia="Times New Roman" w:hAnsi="Times New Roman" w:cs="Times New Roman"/>
          <w:sz w:val="24"/>
          <w:szCs w:val="24"/>
          <w:lang w:eastAsia="ru-RU"/>
        </w:rPr>
        <w:t>онлайн</w:t>
      </w:r>
      <w:proofErr w:type="spellEnd"/>
      <w:r w:rsidRPr="00634F9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34F98" w:rsidRPr="00634F98" w:rsidRDefault="00634F98" w:rsidP="00634F9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4F98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ru-RU"/>
        </w:rPr>
        <w:t>Через банк:</w:t>
      </w:r>
    </w:p>
    <w:p w:rsidR="00F732D3" w:rsidRDefault="00634F98" w:rsidP="00634F98">
      <w:pPr>
        <w:spacing w:before="100" w:beforeAutospacing="1" w:after="100" w:afterAutospacing="1" w:line="240" w:lineRule="auto"/>
        <w:jc w:val="both"/>
      </w:pPr>
      <w:r w:rsidRPr="00634F9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Для этого необходимо уточнить, предоставляет ли банк, клиентом которого вы являетесь, подобную услугу. Если да, то информацию о состоянии пенсионного счета можно получить в печатном виде у </w:t>
      </w:r>
      <w:proofErr w:type="spellStart"/>
      <w:r w:rsidRPr="00634F98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операциониста</w:t>
      </w:r>
      <w:proofErr w:type="spellEnd"/>
      <w:r w:rsidRPr="00634F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через банкоматы, в электронной форме – воспользовавшись </w:t>
      </w:r>
      <w:proofErr w:type="spellStart"/>
      <w:r w:rsidRPr="00634F9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интернет-банкингом</w:t>
      </w:r>
      <w:proofErr w:type="spellEnd"/>
      <w:r w:rsidRPr="00634F9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sectPr w:rsidR="00F732D3" w:rsidSect="00F732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4F98"/>
    <w:rsid w:val="00634F98"/>
    <w:rsid w:val="00F73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2D3"/>
  </w:style>
  <w:style w:type="paragraph" w:styleId="1">
    <w:name w:val="heading 1"/>
    <w:basedOn w:val="a"/>
    <w:link w:val="10"/>
    <w:uiPriority w:val="9"/>
    <w:qFormat/>
    <w:rsid w:val="00634F9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34F9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4F9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34F9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34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34F9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35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74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34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1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1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396</Words>
  <Characters>2259</Characters>
  <Application>Microsoft Office Word</Application>
  <DocSecurity>0</DocSecurity>
  <Lines>18</Lines>
  <Paragraphs>5</Paragraphs>
  <ScaleCrop>false</ScaleCrop>
  <Company/>
  <LinksUpToDate>false</LinksUpToDate>
  <CharactersWithSpaces>2650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2017-04-07T08:02:00Z</dcterms:created>
  <dcterms:modified xsi:type="dcterms:W3CDTF">2017-04-07T08:04:00Z</dcterms:modified>
</cp:coreProperties>
</file>