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37A" w:rsidRPr="00F0637A" w:rsidRDefault="00F0637A" w:rsidP="00F0637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0637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 страховщике информацию можно узнать </w:t>
      </w:r>
      <w:proofErr w:type="spellStart"/>
      <w:r w:rsidRPr="00F0637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онлайн</w:t>
      </w:r>
      <w:proofErr w:type="spellEnd"/>
      <w:r w:rsidRPr="00F0637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</w:p>
    <w:p w:rsidR="00F0637A" w:rsidRPr="00F0637A" w:rsidRDefault="00F0637A" w:rsidP="00F063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3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ГУ-УПФР в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муниципальном районе РМ </w:t>
      </w:r>
      <w:r w:rsidRPr="00F06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что используя электронный сервис Личный кабинет гражданина на сайте </w:t>
      </w:r>
      <w:proofErr w:type="spellStart"/>
      <w:r w:rsidRPr="00F0637A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F0637A">
        <w:rPr>
          <w:rFonts w:ascii="Times New Roman" w:eastAsia="Times New Roman" w:hAnsi="Times New Roman" w:cs="Times New Roman"/>
          <w:sz w:val="24"/>
          <w:szCs w:val="24"/>
          <w:lang w:eastAsia="ru-RU"/>
        </w:rPr>
        <w:t>, мгновенно можно получить информацию об организации (страховщике), в которой формируются пенсионные накопления. Знать своего страховщика по формированию пенсионных накоплений важно: именно он будет выплачивать накопительную пенсию, его надо указывать в заявлении о смене страховщика.</w:t>
      </w:r>
    </w:p>
    <w:p w:rsidR="00F0637A" w:rsidRPr="00F0637A" w:rsidRDefault="00F0637A" w:rsidP="00F063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37A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Отметим, страховщиком может выступать или Пенсионный фонд Российской Федерации, или негосударственный пенсионный фонд, входящий в систему гарантирования сохранности пенсионных накоплений. Если вы выбираете для управления своими пенсионными накоплениями частную управляющую компанию, то вашим страховщиком все равно остается ПФР.</w:t>
      </w:r>
    </w:p>
    <w:p w:rsidR="00F0637A" w:rsidRPr="00F0637A" w:rsidRDefault="00F0637A" w:rsidP="00F063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Если ваш страховщик ПФР, в новом разделе вы увидите название управляющей компании, в доверительное управление которой переданы ваши пенсионные накопления, и их сумму с учетом результата инвестирования. Если ваш страховщик негосударственный пенсионный фонд, вы увидите его название и номинал ваших пенсионных накоплений, переданный </w:t>
      </w:r>
      <w:proofErr w:type="gramStart"/>
      <w:r w:rsidRPr="00F0637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данному</w:t>
      </w:r>
      <w:proofErr w:type="gramEnd"/>
      <w:r w:rsidRPr="00F06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НПФ.</w:t>
      </w:r>
    </w:p>
    <w:p w:rsidR="00F0637A" w:rsidRPr="00F0637A" w:rsidRDefault="00F0637A" w:rsidP="00F063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37A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Обращаем внимание, все услуги и сервисы, предоставляемые ПФР в электронном виде, объединены в один портал на сайте Пенсионного фонда. Чтобы получить услуги ПФР в электронном виде, необходимо иметь подтвержденную учетную запись на едином портале государственных услуг (</w:t>
      </w:r>
      <w:proofErr w:type="spellStart"/>
      <w:r w:rsidRPr="00F0637A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Pr="00F06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gramStart"/>
      <w:r w:rsidRPr="00F0637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 </w:t>
      </w:r>
      <w:proofErr w:type="gramEnd"/>
    </w:p>
    <w:p w:rsidR="000076FC" w:rsidRDefault="000076FC"/>
    <w:sectPr w:rsidR="000076FC" w:rsidSect="00007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637A"/>
    <w:rsid w:val="000076FC"/>
    <w:rsid w:val="00F06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6FC"/>
  </w:style>
  <w:style w:type="paragraph" w:styleId="1">
    <w:name w:val="heading 1"/>
    <w:basedOn w:val="a"/>
    <w:link w:val="10"/>
    <w:uiPriority w:val="9"/>
    <w:qFormat/>
    <w:rsid w:val="00F063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063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3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0637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06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637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0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64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9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97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02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2017-04-13T11:50:00Z</dcterms:created>
  <dcterms:modified xsi:type="dcterms:W3CDTF">2017-04-13T11:52:00Z</dcterms:modified>
</cp:coreProperties>
</file>