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365" w:rsidRPr="00B955F6" w:rsidRDefault="00772119" w:rsidP="00772119">
      <w:pPr>
        <w:pStyle w:val="1"/>
        <w:spacing w:before="0"/>
        <w:rPr>
          <w:color w:val="FF0000"/>
          <w:spacing w:val="30"/>
          <w:w w:val="120"/>
          <w:sz w:val="32"/>
          <w:szCs w:val="32"/>
        </w:rPr>
      </w:pPr>
      <w:r>
        <w:rPr>
          <w:color w:val="FF0000"/>
          <w:spacing w:val="30"/>
          <w:w w:val="120"/>
          <w:sz w:val="28"/>
          <w:szCs w:val="28"/>
        </w:rPr>
        <w:t xml:space="preserve">       </w:t>
      </w:r>
      <w:r w:rsidRPr="00B955F6">
        <w:rPr>
          <w:color w:val="FF0000"/>
          <w:spacing w:val="30"/>
          <w:w w:val="120"/>
          <w:sz w:val="32"/>
          <w:szCs w:val="32"/>
        </w:rPr>
        <w:t xml:space="preserve">ГУ-УПФР в </w:t>
      </w:r>
      <w:proofErr w:type="spellStart"/>
      <w:r w:rsidRPr="00B955F6">
        <w:rPr>
          <w:color w:val="FF0000"/>
          <w:spacing w:val="30"/>
          <w:w w:val="120"/>
          <w:sz w:val="32"/>
          <w:szCs w:val="32"/>
        </w:rPr>
        <w:t>Большеберезниковском</w:t>
      </w:r>
      <w:proofErr w:type="spellEnd"/>
      <w:r w:rsidRPr="00B955F6">
        <w:rPr>
          <w:color w:val="FF0000"/>
          <w:spacing w:val="30"/>
          <w:w w:val="120"/>
          <w:sz w:val="32"/>
          <w:szCs w:val="32"/>
        </w:rPr>
        <w:t xml:space="preserve"> </w:t>
      </w:r>
      <w:proofErr w:type="spellStart"/>
      <w:r w:rsidRPr="00B955F6">
        <w:rPr>
          <w:color w:val="FF0000"/>
          <w:spacing w:val="30"/>
          <w:w w:val="120"/>
          <w:sz w:val="32"/>
          <w:szCs w:val="32"/>
        </w:rPr>
        <w:t>му</w:t>
      </w:r>
      <w:proofErr w:type="spellEnd"/>
    </w:p>
    <w:p w:rsidR="003A6365" w:rsidRPr="00B955F6" w:rsidRDefault="00772119" w:rsidP="00772119">
      <w:pPr>
        <w:pStyle w:val="1"/>
        <w:spacing w:before="0"/>
        <w:rPr>
          <w:color w:val="FF0000"/>
          <w:spacing w:val="30"/>
          <w:w w:val="120"/>
          <w:sz w:val="32"/>
          <w:szCs w:val="32"/>
        </w:rPr>
      </w:pPr>
      <w:proofErr w:type="spellStart"/>
      <w:r w:rsidRPr="00B955F6">
        <w:rPr>
          <w:color w:val="FF0000"/>
          <w:spacing w:val="30"/>
          <w:w w:val="120"/>
          <w:sz w:val="32"/>
          <w:szCs w:val="32"/>
        </w:rPr>
        <w:t>ниципальном</w:t>
      </w:r>
      <w:proofErr w:type="spellEnd"/>
      <w:r w:rsidRPr="00B955F6">
        <w:rPr>
          <w:color w:val="FF0000"/>
          <w:spacing w:val="30"/>
          <w:w w:val="120"/>
          <w:sz w:val="32"/>
          <w:szCs w:val="32"/>
        </w:rPr>
        <w:t xml:space="preserve"> </w:t>
      </w:r>
      <w:proofErr w:type="gramStart"/>
      <w:r w:rsidRPr="00B955F6">
        <w:rPr>
          <w:color w:val="FF0000"/>
          <w:spacing w:val="30"/>
          <w:w w:val="120"/>
          <w:sz w:val="32"/>
          <w:szCs w:val="32"/>
        </w:rPr>
        <w:t>районе</w:t>
      </w:r>
      <w:proofErr w:type="gramEnd"/>
      <w:r w:rsidRPr="00B955F6">
        <w:rPr>
          <w:color w:val="FF0000"/>
          <w:spacing w:val="30"/>
          <w:w w:val="120"/>
          <w:sz w:val="32"/>
          <w:szCs w:val="32"/>
        </w:rPr>
        <w:t xml:space="preserve"> Республики Мордовия</w:t>
      </w:r>
    </w:p>
    <w:p w:rsidR="00772119" w:rsidRDefault="00772119" w:rsidP="00772119">
      <w:pPr>
        <w:pStyle w:val="1"/>
        <w:spacing w:before="0"/>
      </w:pPr>
      <w:r>
        <w:rPr>
          <w:color w:val="FF0000"/>
          <w:spacing w:val="30"/>
          <w:w w:val="120"/>
          <w:sz w:val="28"/>
          <w:szCs w:val="28"/>
        </w:rPr>
        <w:t xml:space="preserve"> </w:t>
      </w:r>
    </w:p>
    <w:p w:rsidR="00B955F6" w:rsidRDefault="003A6365" w:rsidP="00B955F6">
      <w:pPr>
        <w:ind w:left="-284"/>
        <w:rPr>
          <w:rStyle w:val="a3"/>
          <w:sz w:val="24"/>
          <w:szCs w:val="24"/>
        </w:rPr>
      </w:pPr>
      <w:r>
        <w:rPr>
          <w:rStyle w:val="a3"/>
          <w:sz w:val="36"/>
          <w:szCs w:val="36"/>
        </w:rPr>
        <w:t xml:space="preserve">                               </w:t>
      </w:r>
      <w:r w:rsidRPr="00ED6F54">
        <w:rPr>
          <w:rStyle w:val="a3"/>
          <w:sz w:val="36"/>
          <w:szCs w:val="36"/>
        </w:rPr>
        <w:t xml:space="preserve">  </w:t>
      </w:r>
      <w:r w:rsidR="00772119">
        <w:rPr>
          <w:noProof/>
          <w:lang w:eastAsia="ru-RU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-603885</wp:posOffset>
            </wp:positionH>
            <wp:positionV relativeFrom="paragraph">
              <wp:posOffset>-288925</wp:posOffset>
            </wp:positionV>
            <wp:extent cx="797560" cy="914400"/>
            <wp:effectExtent l="19050" t="0" r="254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-182" t="-180" r="-182" b="-1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914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72119">
        <w:rPr>
          <w:noProof/>
          <w:lang w:eastAsia="ru-RU"/>
        </w:rPr>
        <w:drawing>
          <wp:anchor distT="0" distB="0" distL="114935" distR="114935" simplePos="0" relativeHeight="251658240" behindDoc="1" locked="0" layoutInCell="1" allowOverlap="1">
            <wp:simplePos x="0" y="0"/>
            <wp:positionH relativeFrom="column">
              <wp:posOffset>-2371725</wp:posOffset>
            </wp:positionH>
            <wp:positionV relativeFrom="paragraph">
              <wp:posOffset>112395</wp:posOffset>
            </wp:positionV>
            <wp:extent cx="800100" cy="914400"/>
            <wp:effectExtent l="1905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-182" t="-180" r="-182" b="-1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55F6">
        <w:rPr>
          <w:rStyle w:val="a3"/>
          <w:sz w:val="36"/>
          <w:szCs w:val="36"/>
        </w:rPr>
        <w:t>Поздравления Ветеранов войны</w:t>
      </w:r>
      <w:proofErr w:type="gramStart"/>
      <w:r w:rsidR="00ED6F54">
        <w:rPr>
          <w:rStyle w:val="a3"/>
          <w:sz w:val="24"/>
          <w:szCs w:val="24"/>
        </w:rPr>
        <w:t xml:space="preserve"> </w:t>
      </w:r>
      <w:r w:rsidR="00B955F6">
        <w:rPr>
          <w:rStyle w:val="a3"/>
          <w:sz w:val="24"/>
          <w:szCs w:val="24"/>
        </w:rPr>
        <w:t xml:space="preserve"> .</w:t>
      </w:r>
      <w:proofErr w:type="gramEnd"/>
    </w:p>
    <w:p w:rsidR="00B955F6" w:rsidRDefault="00B955F6" w:rsidP="00B955F6">
      <w:pPr>
        <w:ind w:left="-284"/>
        <w:rPr>
          <w:rStyle w:val="a3"/>
          <w:sz w:val="24"/>
          <w:szCs w:val="24"/>
        </w:rPr>
      </w:pPr>
    </w:p>
    <w:p w:rsidR="00ED6F54" w:rsidRDefault="00ED6F54" w:rsidP="00B955F6">
      <w:pPr>
        <w:ind w:left="-284"/>
        <w:rPr>
          <w:rStyle w:val="a3"/>
          <w:sz w:val="36"/>
          <w:szCs w:val="36"/>
        </w:rPr>
      </w:pPr>
      <w:r>
        <w:rPr>
          <w:rStyle w:val="a3"/>
          <w:sz w:val="24"/>
          <w:szCs w:val="24"/>
        </w:rPr>
        <w:t xml:space="preserve">                        </w:t>
      </w:r>
      <w:r w:rsidRPr="00ED6F54">
        <w:rPr>
          <w:rStyle w:val="a3"/>
          <w:sz w:val="36"/>
          <w:szCs w:val="36"/>
        </w:rPr>
        <w:t xml:space="preserve">   </w:t>
      </w:r>
      <w:r w:rsidR="00772119" w:rsidRPr="00ED6F54">
        <w:rPr>
          <w:rStyle w:val="a3"/>
          <w:sz w:val="36"/>
          <w:szCs w:val="36"/>
        </w:rPr>
        <w:t xml:space="preserve">   </w:t>
      </w:r>
      <w:r w:rsidR="00B955F6">
        <w:rPr>
          <w:noProof/>
          <w:sz w:val="36"/>
          <w:szCs w:val="36"/>
          <w:lang w:eastAsia="ru-RU"/>
        </w:rPr>
        <w:drawing>
          <wp:inline distT="0" distB="0" distL="0" distR="0">
            <wp:extent cx="4396297" cy="2921159"/>
            <wp:effectExtent l="19050" t="0" r="4253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7627" cy="2922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55F6" w:rsidRPr="00B955F6" w:rsidRDefault="00B955F6" w:rsidP="00B955F6">
      <w:pPr>
        <w:ind w:left="-284"/>
        <w:rPr>
          <w:rStyle w:val="a3"/>
          <w:sz w:val="28"/>
          <w:szCs w:val="28"/>
        </w:rPr>
      </w:pPr>
      <w:r>
        <w:rPr>
          <w:rStyle w:val="a3"/>
          <w:sz w:val="36"/>
          <w:szCs w:val="36"/>
        </w:rPr>
        <w:t xml:space="preserve">        </w:t>
      </w:r>
      <w:r w:rsidRPr="00B955F6">
        <w:rPr>
          <w:rStyle w:val="a3"/>
          <w:sz w:val="28"/>
          <w:szCs w:val="28"/>
        </w:rPr>
        <w:t>4 мая 2017 года</w:t>
      </w:r>
      <w:r>
        <w:rPr>
          <w:rStyle w:val="a3"/>
          <w:sz w:val="28"/>
          <w:szCs w:val="28"/>
        </w:rPr>
        <w:t xml:space="preserve">  начальник отдела назначения,</w:t>
      </w:r>
      <w:r w:rsidR="005B611C">
        <w:rPr>
          <w:rStyle w:val="a3"/>
          <w:sz w:val="28"/>
          <w:szCs w:val="28"/>
        </w:rPr>
        <w:t xml:space="preserve"> </w:t>
      </w:r>
      <w:r>
        <w:rPr>
          <w:rStyle w:val="a3"/>
          <w:sz w:val="28"/>
          <w:szCs w:val="28"/>
        </w:rPr>
        <w:t xml:space="preserve">перерасчета, выплаты пенсий и оценки пенсионных </w:t>
      </w:r>
      <w:proofErr w:type="gramStart"/>
      <w:r>
        <w:rPr>
          <w:rStyle w:val="a3"/>
          <w:sz w:val="28"/>
          <w:szCs w:val="28"/>
        </w:rPr>
        <w:t>прав</w:t>
      </w:r>
      <w:proofErr w:type="gramEnd"/>
      <w:r>
        <w:rPr>
          <w:rStyle w:val="a3"/>
          <w:sz w:val="28"/>
          <w:szCs w:val="28"/>
        </w:rPr>
        <w:t xml:space="preserve"> застрахованных лиц </w:t>
      </w:r>
      <w:r w:rsidR="00B10EB2"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Бистяйкина</w:t>
      </w:r>
      <w:proofErr w:type="spellEnd"/>
      <w:r w:rsidR="00B10EB2">
        <w:rPr>
          <w:rStyle w:val="a3"/>
          <w:sz w:val="28"/>
          <w:szCs w:val="28"/>
        </w:rPr>
        <w:t xml:space="preserve"> </w:t>
      </w:r>
      <w:r>
        <w:rPr>
          <w:rStyle w:val="a3"/>
          <w:sz w:val="28"/>
          <w:szCs w:val="28"/>
        </w:rPr>
        <w:t xml:space="preserve"> Наталия Ивановна с выездом на дом в с</w:t>
      </w:r>
      <w:r w:rsidR="00B10EB2">
        <w:rPr>
          <w:rStyle w:val="a3"/>
          <w:sz w:val="28"/>
          <w:szCs w:val="28"/>
        </w:rPr>
        <w:t xml:space="preserve">ело </w:t>
      </w:r>
      <w:r>
        <w:rPr>
          <w:rStyle w:val="a3"/>
          <w:sz w:val="28"/>
          <w:szCs w:val="28"/>
        </w:rPr>
        <w:t>Ст</w:t>
      </w:r>
      <w:r w:rsidR="00B10EB2">
        <w:rPr>
          <w:rStyle w:val="a3"/>
          <w:sz w:val="28"/>
          <w:szCs w:val="28"/>
        </w:rPr>
        <w:t xml:space="preserve">арые </w:t>
      </w:r>
      <w:proofErr w:type="spellStart"/>
      <w:r>
        <w:rPr>
          <w:rStyle w:val="a3"/>
          <w:sz w:val="28"/>
          <w:szCs w:val="28"/>
        </w:rPr>
        <w:t>Найманы</w:t>
      </w:r>
      <w:proofErr w:type="spellEnd"/>
      <w:r>
        <w:rPr>
          <w:rStyle w:val="a3"/>
          <w:sz w:val="28"/>
          <w:szCs w:val="28"/>
        </w:rPr>
        <w:t xml:space="preserve"> </w:t>
      </w:r>
      <w:r w:rsidR="005B611C">
        <w:rPr>
          <w:rStyle w:val="a3"/>
          <w:sz w:val="28"/>
          <w:szCs w:val="28"/>
        </w:rPr>
        <w:t xml:space="preserve"> в присутствии главы сельской администрации </w:t>
      </w:r>
      <w:r w:rsidR="00B10EB2">
        <w:rPr>
          <w:rStyle w:val="a3"/>
          <w:sz w:val="28"/>
          <w:szCs w:val="28"/>
        </w:rPr>
        <w:t xml:space="preserve"> </w:t>
      </w:r>
      <w:proofErr w:type="spellStart"/>
      <w:r w:rsidR="00B10EB2">
        <w:rPr>
          <w:rStyle w:val="a3"/>
          <w:sz w:val="28"/>
          <w:szCs w:val="28"/>
        </w:rPr>
        <w:t>Симдянкина</w:t>
      </w:r>
      <w:proofErr w:type="spellEnd"/>
      <w:r w:rsidR="00B10EB2">
        <w:rPr>
          <w:rStyle w:val="a3"/>
          <w:sz w:val="28"/>
          <w:szCs w:val="28"/>
        </w:rPr>
        <w:t xml:space="preserve"> А.И. </w:t>
      </w:r>
      <w:r>
        <w:rPr>
          <w:rStyle w:val="a3"/>
          <w:sz w:val="28"/>
          <w:szCs w:val="28"/>
        </w:rPr>
        <w:t xml:space="preserve"> поздравила ветерана войны </w:t>
      </w:r>
      <w:r w:rsidR="005B611C">
        <w:rPr>
          <w:rStyle w:val="a3"/>
          <w:sz w:val="28"/>
          <w:szCs w:val="28"/>
        </w:rPr>
        <w:t xml:space="preserve"> </w:t>
      </w:r>
      <w:proofErr w:type="spellStart"/>
      <w:r w:rsidR="005B611C">
        <w:rPr>
          <w:rStyle w:val="a3"/>
          <w:sz w:val="28"/>
          <w:szCs w:val="28"/>
        </w:rPr>
        <w:t>Беськаева</w:t>
      </w:r>
      <w:proofErr w:type="spellEnd"/>
      <w:r w:rsidR="005B611C">
        <w:rPr>
          <w:rStyle w:val="a3"/>
          <w:sz w:val="28"/>
          <w:szCs w:val="28"/>
        </w:rPr>
        <w:t xml:space="preserve"> Михаила Тимофеевича 24.05.1924 г.р. с Днем Победы  и вручила ему георгиевскую ленточку и продовольственный набор.</w:t>
      </w:r>
    </w:p>
    <w:sectPr w:rsidR="00B955F6" w:rsidRPr="00B955F6" w:rsidSect="00B43D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819F7"/>
    <w:rsid w:val="0022663A"/>
    <w:rsid w:val="003A6365"/>
    <w:rsid w:val="00490896"/>
    <w:rsid w:val="00493B33"/>
    <w:rsid w:val="005819F7"/>
    <w:rsid w:val="005B611C"/>
    <w:rsid w:val="00772119"/>
    <w:rsid w:val="008027D5"/>
    <w:rsid w:val="00B10EB2"/>
    <w:rsid w:val="00B15088"/>
    <w:rsid w:val="00B43D6B"/>
    <w:rsid w:val="00B955F6"/>
    <w:rsid w:val="00CF6306"/>
    <w:rsid w:val="00EB4399"/>
    <w:rsid w:val="00EB7929"/>
    <w:rsid w:val="00ED6F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D6B"/>
  </w:style>
  <w:style w:type="paragraph" w:styleId="1">
    <w:name w:val="heading 1"/>
    <w:basedOn w:val="a"/>
    <w:link w:val="10"/>
    <w:uiPriority w:val="9"/>
    <w:qFormat/>
    <w:rsid w:val="005819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211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5819F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19F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819F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qFormat/>
    <w:rsid w:val="005819F7"/>
    <w:rPr>
      <w:i/>
      <w:iCs/>
    </w:rPr>
  </w:style>
  <w:style w:type="paragraph" w:styleId="a4">
    <w:name w:val="Normal (Web)"/>
    <w:basedOn w:val="a"/>
    <w:uiPriority w:val="99"/>
    <w:semiHidden/>
    <w:unhideWhenUsed/>
    <w:rsid w:val="005819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5819F7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character" w:customStyle="1" w:styleId="20">
    <w:name w:val="Заголовок 2 Знак"/>
    <w:basedOn w:val="a0"/>
    <w:link w:val="2"/>
    <w:uiPriority w:val="9"/>
    <w:semiHidden/>
    <w:rsid w:val="0077211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5">
    <w:name w:val="Цветовое выделение для Текст"/>
    <w:rsid w:val="00772119"/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3A63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A63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5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5823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61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03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16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7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063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943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32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54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2017-05-05T13:19:00Z</dcterms:created>
  <dcterms:modified xsi:type="dcterms:W3CDTF">2017-05-05T13:19:00Z</dcterms:modified>
</cp:coreProperties>
</file>