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1B6" w:rsidRPr="00DF61B6" w:rsidRDefault="00DF61B6" w:rsidP="00DF61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F61B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оформить социальную пенсию (по старости, по инвалидности, по случаю потери кормильца)</w:t>
      </w:r>
    </w:p>
    <w:p w:rsidR="00DF61B6" w:rsidRPr="00DF61B6" w:rsidRDefault="00DF61B6" w:rsidP="00DF6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1B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Социальная пенсия назначается нетрудоспособным гражданам, постоянно проживающим в Российской Федерации.</w:t>
      </w:r>
    </w:p>
    <w:p w:rsidR="00DF61B6" w:rsidRPr="00DF61B6" w:rsidRDefault="00DF61B6" w:rsidP="00DF61B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F61B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Кто имеет право на назначение государственной пенсии</w:t>
      </w:r>
    </w:p>
    <w:p w:rsidR="00DF61B6" w:rsidRPr="00DF61B6" w:rsidRDefault="00DF61B6" w:rsidP="00DF61B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F61B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Социальная пенсия по инвалидности устанавливается:</w:t>
      </w:r>
    </w:p>
    <w:p w:rsidR="00DF61B6" w:rsidRPr="00DF61B6" w:rsidRDefault="00DF61B6" w:rsidP="00DF61B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1B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Инвалидам 1, 2 и 3 группы, в том числе инвалидам с детства;</w:t>
      </w:r>
    </w:p>
    <w:p w:rsidR="00DF61B6" w:rsidRPr="00DF61B6" w:rsidRDefault="00DF61B6" w:rsidP="00DF61B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1B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Детям-инвалидам.</w:t>
      </w:r>
    </w:p>
    <w:p w:rsidR="00DF61B6" w:rsidRPr="00DF61B6" w:rsidRDefault="00DF61B6" w:rsidP="00DF6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1B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Социальная пенсия по случаю потери кормильца устанавливается:</w:t>
      </w:r>
    </w:p>
    <w:p w:rsidR="00DF61B6" w:rsidRPr="00DF61B6" w:rsidRDefault="00DF61B6" w:rsidP="00DF61B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1B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Детям в возрасте до 18 лет, а также старше этого возраста, обучающемся по очной форме по основным образовательным программам в организациях, осуществляющих образовательную деятельность, до окончания ими такого обучения, но не дольше чем до достижения ими возраста 23 лет, потерявшим одного или обоих родителей, и детям умершей одинокой матери.</w:t>
      </w:r>
    </w:p>
    <w:p w:rsidR="00DF61B6" w:rsidRPr="00DF61B6" w:rsidRDefault="00DF61B6" w:rsidP="00DF6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1B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Социальная пенсия по старости устанавливается:</w:t>
      </w:r>
    </w:p>
    <w:p w:rsidR="00DF61B6" w:rsidRPr="00DF61B6" w:rsidRDefault="00DF61B6" w:rsidP="00DF61B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1B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Гражданам из числа малочисленных народов Севера, достигшим возраста 55 и 50 лет (соответственно мужчины и женщины), постоянно проживающие в районах проживания малочисленных народов Севера на день назначения пенсии;</w:t>
      </w:r>
    </w:p>
    <w:p w:rsidR="00DF61B6" w:rsidRPr="00DF61B6" w:rsidRDefault="00DF61B6" w:rsidP="00DF61B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1B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Гражданам Российской Федерации, достигшим 65 и 60 лет (соответственно мужчины и женщины) а также иностранным гражданам и лицам без гражданства, постоянно проживающим на территории Российской Федерации не менее 15 лет и достигшим указанного возраста</w:t>
      </w:r>
    </w:p>
    <w:p w:rsidR="00DF61B6" w:rsidRPr="00DF61B6" w:rsidRDefault="00DF61B6" w:rsidP="00DF6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1B6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 оплачиваемой трудовой деятельности на выплату социальной пенсии не влияет, за исключением социальной пенсии, назначенной гражданам, достигшим возраста 65 и 60 лет (соответственно мужчины и женщины).</w:t>
      </w:r>
    </w:p>
    <w:p w:rsidR="00DF61B6" w:rsidRPr="00DF61B6" w:rsidRDefault="00DF61B6" w:rsidP="00DF6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1B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F61B6" w:rsidRPr="00DF61B6" w:rsidRDefault="00DF61B6" w:rsidP="00DF61B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F61B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Куда обратиться</w:t>
      </w:r>
    </w:p>
    <w:p w:rsidR="00DF61B6" w:rsidRPr="00DF61B6" w:rsidRDefault="00DF61B6" w:rsidP="00DF6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1B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 могут обратиться за назначением пенсии в любое время после возникновения права на нее без каких-либо ограничений по времени. Заявление о назначении пенсии подается в территориальный орган Пенсионного фонда России по месту жительства, по месту пребывания либо по месту фактического проживания гражданина, либо в многофункциональный центр (МФЦ). Его можно подать лично, либо через законного представителя, Также заявление можно подать либо по почте</w:t>
      </w:r>
      <w:proofErr w:type="gramStart"/>
      <w:r w:rsidRPr="00DF61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,. </w:t>
      </w:r>
      <w:proofErr w:type="gramEnd"/>
      <w:r w:rsidRPr="00DF61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подаче заявления по почте днем обращения за социальной пенсией по старости считается дата, которая указана на почтовом штемпеле по месту отправления заявления, через МФЦ – дата приема заявления МФЦ. Гражданин может направить заявление в форме электронного документа </w:t>
      </w:r>
      <w:r w:rsidRPr="00DF61B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через «Личный кабинет гражданина» на официальном сайте ПФР. В случае представления заявления о назначении пенсии в форме электронного документа днем обращения за пенсией считается дата подачи заявления в форме электронного документа.</w:t>
      </w:r>
    </w:p>
    <w:p w:rsidR="00DF61B6" w:rsidRPr="00DF61B6" w:rsidRDefault="00DF61B6" w:rsidP="00DF6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1B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F61B6" w:rsidRPr="00DF61B6" w:rsidRDefault="00DF61B6" w:rsidP="00DF61B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F61B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Какие документы представить</w:t>
      </w:r>
    </w:p>
    <w:p w:rsidR="00DF61B6" w:rsidRPr="00DF61B6" w:rsidRDefault="00DF61B6" w:rsidP="00DF61B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1B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заявление о назначении социальной пенсии;</w:t>
      </w:r>
    </w:p>
    <w:p w:rsidR="00DF61B6" w:rsidRPr="00DF61B6" w:rsidRDefault="00DF61B6" w:rsidP="00DF61B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1B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паспорт;</w:t>
      </w:r>
    </w:p>
    <w:p w:rsidR="00DF61B6" w:rsidRPr="00DF61B6" w:rsidRDefault="00DF61B6" w:rsidP="00DF61B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1B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другие документы, необходимые для подтверждения дополнительных обстоятельств.</w:t>
      </w:r>
    </w:p>
    <w:p w:rsidR="00DF61B6" w:rsidRPr="00DF61B6" w:rsidRDefault="00DF61B6" w:rsidP="00DF6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1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Условия назначения социальной пенсии:</w:t>
      </w:r>
    </w:p>
    <w:p w:rsidR="00DF61B6" w:rsidRPr="00DF61B6" w:rsidRDefault="00DF61B6" w:rsidP="00DF61B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1B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постоянное проживание на территории Российской Федерации;</w:t>
      </w:r>
    </w:p>
    <w:p w:rsidR="00DF61B6" w:rsidRPr="00DF61B6" w:rsidRDefault="00DF61B6" w:rsidP="00DF61B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1B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принадлежность к категории «нетрудоспособные граждане».</w:t>
      </w:r>
    </w:p>
    <w:p w:rsidR="00DF61B6" w:rsidRPr="00DF61B6" w:rsidRDefault="00DF61B6" w:rsidP="00DF61B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F61B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Сроки назначения</w:t>
      </w:r>
    </w:p>
    <w:p w:rsidR="00DF61B6" w:rsidRPr="00DF61B6" w:rsidRDefault="00DF61B6" w:rsidP="00DF6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1B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Пенсия по государственному пенсионному обеспечению, независимо от ее вида назначается с 1-го числа месяца, в котором гражданин обратился за ней, но не ранее чем со дня возникновения права на нее. За исключением:</w:t>
      </w:r>
    </w:p>
    <w:p w:rsidR="00DF61B6" w:rsidRPr="00DF61B6" w:rsidRDefault="00DF61B6" w:rsidP="00DF61B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1B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случаев, когда установлена социальная пенсия по инвалидности гражданам из числа инвалидов с детства, не достигшим возраста 19 лет, которые ранее получали социальную пенсию по инвалидности, предусмотренную для детей-инвалидов и выплата которой была прекращена в связи с достижением 18 лет;</w:t>
      </w:r>
    </w:p>
    <w:p w:rsidR="00DF61B6" w:rsidRPr="00DF61B6" w:rsidRDefault="00DF61B6" w:rsidP="00DF61B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1B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случаев, когда установлена социальная пенсия по старости гражданам, достигшим 65 и 60 лет (соответственно мужчины и женщины), которые ранее </w:t>
      </w:r>
      <w:proofErr w:type="gramStart"/>
      <w:r w:rsidRPr="00DF61B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получали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DF61B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страховую пенсию по инвалидности и выплата которой была</w:t>
      </w:r>
      <w:proofErr w:type="gramEnd"/>
      <w:r w:rsidRPr="00DF61B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прекращена в связи с достижением указанного возраста.</w:t>
      </w:r>
    </w:p>
    <w:p w:rsidR="00DF61B6" w:rsidRPr="00DF61B6" w:rsidRDefault="00DF61B6" w:rsidP="00DF6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1B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Социальная пенсия по старости устанавливается бессрочно. Социальная пенсия по инвалидности устанавливается на срок, в течение которого соответствующее лицо признано инвалидом, в том числе бессрочно. Социальная пенсия по случаю потери кормильца устанавливается на весь период, в течение которого член семьи умершего считается нетрудоспособным, в том числе бессрочно.</w:t>
      </w:r>
    </w:p>
    <w:p w:rsidR="00DF61B6" w:rsidRPr="00DF61B6" w:rsidRDefault="00DF61B6" w:rsidP="00DF61B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F61B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Выплата</w:t>
      </w:r>
    </w:p>
    <w:p w:rsidR="00DF61B6" w:rsidRPr="00DF61B6" w:rsidRDefault="00DF61B6" w:rsidP="00DF6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1B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Пенсия выплачивается ежемесячно. Пенсионер вправе выбрать по своему усмотрению организацию, которая будет заниматься доставкой пенсии, а также способ ее получения (на дому, в кассе доставочной организации или на свой счет в банке). Кроме того, за пенсионера получать пенсию может доверенное лицо. Выплата пенсии по доверенности, срок действия которой превышает один год, производится в течение всего срока действия доверенности при условии, что пенсионер ежегодно подтверждает факт регистрации по месту получения пенсии.</w:t>
      </w:r>
    </w:p>
    <w:p w:rsidR="00DF61B6" w:rsidRPr="00DF61B6" w:rsidRDefault="00DF61B6" w:rsidP="00DF6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1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Способы доставки пенсии:</w:t>
      </w:r>
    </w:p>
    <w:p w:rsidR="00DF61B6" w:rsidRPr="00DF61B6" w:rsidRDefault="00DF61B6" w:rsidP="00DF61B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1B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через Почту России– </w:t>
      </w:r>
      <w:proofErr w:type="gramStart"/>
      <w:r w:rsidRPr="00DF61B6">
        <w:rPr>
          <w:rFonts w:ascii="Times New Roman" w:eastAsia="Times New Roman" w:hAnsi="Times New Roman" w:cs="Times New Roman"/>
          <w:sz w:val="24"/>
          <w:szCs w:val="24"/>
          <w:lang w:eastAsia="ru-RU"/>
        </w:rPr>
        <w:t>вы</w:t>
      </w:r>
      <w:proofErr w:type="gramEnd"/>
      <w:r w:rsidRPr="00DF61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можете получать пенсию на дом или самостоятельно в почтовом отделении по месту жительства. В этом случае каждому пенсионеру устанавливается дата получения пенсии в соответствии с графиком доставки, при этом пенсия может быть выплачена позднее установленной даты в пределах доставочного периода. Дату окончания выплатного периода лучше узнать заранее, так как в каждом почтовом отделении она своя. Если пенсия не получена в течение шести месяцев, то ее выплата приостанавливается, и необходимо будет написать заявление в свой Пенсионный фонд, чтобы возобновить выплату;</w:t>
      </w:r>
    </w:p>
    <w:p w:rsidR="00DF61B6" w:rsidRPr="00DF61B6" w:rsidRDefault="00DF61B6" w:rsidP="00DF61B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1B6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банк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F61B6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F61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можете получать пенсию в кассе отделения банка или оформить банковскую карту и снимать денежные средства через банкомат. Доставка пенсии за текущий месяц на счет производится в день поступления средств от территориального органа Пенсионного фонда России. Снять свои деньги с банковского счета можно в любой день после их зачисления. Зачисление на счет пенсионера в кредитной организации производится без взимания комиссионного вознаграждения;</w:t>
      </w:r>
    </w:p>
    <w:p w:rsidR="00DF61B6" w:rsidRPr="00DF61B6" w:rsidRDefault="00DF61B6" w:rsidP="00DF61B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1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через организацию, занимающуюся доставкой пенсии– </w:t>
      </w:r>
      <w:proofErr w:type="gramStart"/>
      <w:r w:rsidRPr="00DF61B6">
        <w:rPr>
          <w:rFonts w:ascii="Times New Roman" w:eastAsia="Times New Roman" w:hAnsi="Times New Roman" w:cs="Times New Roman"/>
          <w:sz w:val="24"/>
          <w:szCs w:val="24"/>
          <w:lang w:eastAsia="ru-RU"/>
        </w:rPr>
        <w:t>вы</w:t>
      </w:r>
      <w:proofErr w:type="gramEnd"/>
      <w:r w:rsidRPr="00DF61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можете получать пенсию на дому или самостоятельно в этой организации. Полный перечень таких организаций в вашем регионе (в том числе осуществляющих доставку пенсии на дом) есть в распоряжении территориального органа Пенсионного фонда России. Порядок выплаты пенсии через иную организацию, занимающуюся доставкой пенсий, такой же, как через отделение почтовой связи.</w:t>
      </w:r>
    </w:p>
    <w:p w:rsidR="00DF61B6" w:rsidRPr="00DF61B6" w:rsidRDefault="00DF61B6" w:rsidP="00DF6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1B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Для выбора способа доставки или его изменения, вам необходимо уведомить об этом ПФР, любым удобным для вас способом:</w:t>
      </w:r>
    </w:p>
    <w:p w:rsidR="00DF61B6" w:rsidRPr="00DF61B6" w:rsidRDefault="00DF61B6" w:rsidP="00DF61B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1B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письменно, подав заявление в территориальный орган ПФР, который назначил вам пенсию;</w:t>
      </w:r>
    </w:p>
    <w:p w:rsidR="00DF61B6" w:rsidRPr="00DF61B6" w:rsidRDefault="00DF61B6" w:rsidP="00DF61B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1B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электронном виде, подав соответствующее заявление через</w:t>
      </w:r>
      <w:proofErr w:type="gramStart"/>
      <w:r w:rsidRPr="00DF61B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«Л</w:t>
      </w:r>
      <w:proofErr w:type="gramEnd"/>
      <w:r w:rsidRPr="00DF61B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ичный кабинет гражданина» на сайте ПФР.</w:t>
      </w:r>
    </w:p>
    <w:p w:rsidR="00DF61B6" w:rsidRPr="00DF61B6" w:rsidRDefault="00DF61B6" w:rsidP="00DF61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1B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DF61B6" w:rsidRPr="00DF61B6" w:rsidSect="00697C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0470"/>
    <w:multiLevelType w:val="multilevel"/>
    <w:tmpl w:val="F476D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E77723"/>
    <w:multiLevelType w:val="multilevel"/>
    <w:tmpl w:val="AC782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921033"/>
    <w:multiLevelType w:val="multilevel"/>
    <w:tmpl w:val="7026F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0427FC"/>
    <w:multiLevelType w:val="multilevel"/>
    <w:tmpl w:val="6750E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D82803"/>
    <w:multiLevelType w:val="multilevel"/>
    <w:tmpl w:val="6F98A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0300C7A"/>
    <w:multiLevelType w:val="multilevel"/>
    <w:tmpl w:val="9AA8A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8AE572D"/>
    <w:multiLevelType w:val="multilevel"/>
    <w:tmpl w:val="33D28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44B4CB4"/>
    <w:multiLevelType w:val="multilevel"/>
    <w:tmpl w:val="D67E4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61B6"/>
    <w:rsid w:val="00697CE7"/>
    <w:rsid w:val="00DF61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CE7"/>
  </w:style>
  <w:style w:type="paragraph" w:styleId="1">
    <w:name w:val="heading 1"/>
    <w:basedOn w:val="a"/>
    <w:link w:val="10"/>
    <w:uiPriority w:val="9"/>
    <w:qFormat/>
    <w:rsid w:val="00DF61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F61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61B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F61B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F61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F61B6"/>
    <w:rPr>
      <w:i/>
      <w:iCs/>
    </w:rPr>
  </w:style>
  <w:style w:type="character" w:styleId="a5">
    <w:name w:val="Strong"/>
    <w:basedOn w:val="a0"/>
    <w:uiPriority w:val="22"/>
    <w:qFormat/>
    <w:rsid w:val="00DF61B6"/>
    <w:rPr>
      <w:b/>
      <w:bCs/>
    </w:rPr>
  </w:style>
  <w:style w:type="character" w:customStyle="1" w:styleId="b-share-form-button">
    <w:name w:val="b-share-form-button"/>
    <w:basedOn w:val="a0"/>
    <w:rsid w:val="00DF61B6"/>
  </w:style>
  <w:style w:type="character" w:styleId="a6">
    <w:name w:val="Hyperlink"/>
    <w:basedOn w:val="a0"/>
    <w:uiPriority w:val="99"/>
    <w:semiHidden/>
    <w:unhideWhenUsed/>
    <w:rsid w:val="00DF61B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0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83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0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94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85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50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917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355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3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81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734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1117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024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8430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194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1176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001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6555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219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934</Words>
  <Characters>5325</Characters>
  <Application>Microsoft Office Word</Application>
  <DocSecurity>0</DocSecurity>
  <Lines>44</Lines>
  <Paragraphs>12</Paragraphs>
  <ScaleCrop>false</ScaleCrop>
  <Company/>
  <LinksUpToDate>false</LinksUpToDate>
  <CharactersWithSpaces>6247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2017-05-11T11:18:00Z</dcterms:created>
  <dcterms:modified xsi:type="dcterms:W3CDTF">2017-05-11T11:22:00Z</dcterms:modified>
</cp:coreProperties>
</file>