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5CF" w:rsidRPr="003F05CF" w:rsidRDefault="003F05CF" w:rsidP="003F05C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F05C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Стартовала ежемесячная отчетность за май</w:t>
      </w:r>
    </w:p>
    <w:p w:rsidR="003F05CF" w:rsidRPr="003F05CF" w:rsidRDefault="003F05CF" w:rsidP="003F05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Управление </w:t>
      </w:r>
      <w:r w:rsidRPr="003F0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Пенсионного фонда Российской Федерации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</w:t>
      </w:r>
      <w:r w:rsidRPr="003F0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 страхователям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айона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3F0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с 1 июня 2017 года стартует очередная отчетная кампания по приему ежемесячной отчетности по персонифицированному учету за май. Срок представления отчетности – не позднее 15 июня 2017г. Дополняющую форму нужно успеть сдать в тот же срок, что и исходную. Обязанность в представлении «нулевой» отчетности по форме СЗВ-М носит рекомендательный характер.</w:t>
      </w:r>
    </w:p>
    <w:p w:rsidR="003F05CF" w:rsidRPr="003F05CF" w:rsidRDefault="003F05CF" w:rsidP="003F05C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CF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Кроме этого, обращаем внимание, что с текущего года сокращены сроки исправления страхователями ошибочных сведений персонифицированного учета до 5-ти рабочих дней. Страхователь обязан исправить ошибки и представить «дополняющие, отменяющие» сведения в течение пяти рабочих дней. В этом случае финансовые санкции применяться не будут. Если исправленные сведения в течение 5 рабочих дней не представлены, составляется акт о выявлении правонарушения.</w:t>
      </w:r>
    </w:p>
    <w:p w:rsidR="003F05CF" w:rsidRPr="003F05CF" w:rsidRDefault="003F05CF" w:rsidP="003F05C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C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CF" w:rsidRPr="003F05CF" w:rsidRDefault="003F05CF" w:rsidP="003F05C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CF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За непредставление страхователем в установленный срок либо представление им неполных и (или) недостоверных сведений предусмотрено применение финансовых санкций в размере 500 рублей в отношении каждого работника.</w:t>
      </w:r>
    </w:p>
    <w:p w:rsidR="003F05CF" w:rsidRPr="003F05CF" w:rsidRDefault="003F05CF" w:rsidP="003F05C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C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CF" w:rsidRPr="003F05CF" w:rsidRDefault="003F05CF" w:rsidP="003F05C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CF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Напомним, в отчетности отражаются сведения по всем работникам, с которыми заключены: трудовой договор, гражданско-правовой договор, договор авторского заказа, договор об отчуждении исключительного права на произведения науки, литературы и искусства, издательский лицензионный договор, лицензионный договор о предоставлении права использования произведения науки, литературы и искусства.</w:t>
      </w:r>
    </w:p>
    <w:p w:rsidR="003F05CF" w:rsidRPr="003F05CF" w:rsidRDefault="003F05CF" w:rsidP="003F05C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C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CF" w:rsidRPr="003F05CF" w:rsidRDefault="003F05CF" w:rsidP="003F05C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CF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Если сведения предоставляются по 25 работникам и более, то обязательна электронная форма СЗВ-М.</w:t>
      </w:r>
    </w:p>
    <w:p w:rsidR="003F05CF" w:rsidRPr="003F05CF" w:rsidRDefault="003F05CF" w:rsidP="003F05C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CF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декабре прошлого года постановлением ПФР от 7.12.2016 №1077п утвержден новый формат сведений о застрахованных лицах формы СЗВ-М. Сведения, предоставленные в старом формате, не пройдут контроль. Такой отчет будет считаться непринятым.</w:t>
      </w:r>
    </w:p>
    <w:p w:rsidR="003F05CF" w:rsidRPr="003F05CF" w:rsidRDefault="003F05CF" w:rsidP="003F05C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C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E1795" w:rsidRDefault="003F05CF" w:rsidP="003F05CF">
      <w:pPr>
        <w:spacing w:before="100" w:beforeAutospacing="1" w:after="0" w:line="240" w:lineRule="auto"/>
        <w:jc w:val="both"/>
      </w:pPr>
      <w:r w:rsidRPr="003F05CF">
        <w:rPr>
          <w:rFonts w:ascii="Times New Roman" w:eastAsia="Times New Roman" w:hAnsi="Times New Roman" w:cs="Times New Roman"/>
          <w:sz w:val="24"/>
          <w:szCs w:val="24"/>
          <w:lang w:eastAsia="ru-RU"/>
        </w:rPr>
        <w:t>  За нарушение порядка сдачи отчетности с 2017 года действуют новые штрафные санкции. Если вместо электронного отчета будет сдан бумажный, то ПФР вправе оштрафовать организацию на 1000 руб. (ч. 4 ст. 17 Федерального закона от 1 апреля 1996г. №27-ФЗ). Норма касается исходных и дополняющих форм отчета.</w:t>
      </w:r>
    </w:p>
    <w:sectPr w:rsidR="009E1795" w:rsidSect="009E1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05CF"/>
    <w:rsid w:val="003F05CF"/>
    <w:rsid w:val="009E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795"/>
  </w:style>
  <w:style w:type="paragraph" w:styleId="1">
    <w:name w:val="heading 1"/>
    <w:basedOn w:val="a"/>
    <w:link w:val="10"/>
    <w:uiPriority w:val="9"/>
    <w:qFormat/>
    <w:rsid w:val="003F05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F05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05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F05C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F0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0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1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7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61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332</Words>
  <Characters>1898</Characters>
  <Application>Microsoft Office Word</Application>
  <DocSecurity>0</DocSecurity>
  <Lines>15</Lines>
  <Paragraphs>4</Paragraphs>
  <ScaleCrop>false</ScaleCrop>
  <Company/>
  <LinksUpToDate>false</LinksUpToDate>
  <CharactersWithSpaces>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2017-06-02T09:10:00Z</dcterms:created>
  <dcterms:modified xsi:type="dcterms:W3CDTF">2017-06-02T09:13:00Z</dcterms:modified>
</cp:coreProperties>
</file>