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64E" w:rsidRPr="004A264E" w:rsidRDefault="004A264E" w:rsidP="004A264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4A264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Порядок удержаний из пенсии</w:t>
      </w:r>
    </w:p>
    <w:p w:rsidR="004A264E" w:rsidRPr="004A264E" w:rsidRDefault="004A264E" w:rsidP="004A26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64E">
        <w:rPr>
          <w:rFonts w:ascii="Times New Roman" w:eastAsia="Times New Roman" w:hAnsi="Times New Roman" w:cs="Times New Roman"/>
          <w:sz w:val="24"/>
          <w:szCs w:val="24"/>
          <w:lang w:eastAsia="ru-RU"/>
        </w:rPr>
        <w:t>   Статья  29 Федерального закона от 28.12.2013 № 400-ФЗ «О страховых пенсиях» определяет правила, по которым органы ПФР  на основании исполнительных документов могут удержать суммы из пенсии, а  также порядок и условия их удержания.</w:t>
      </w:r>
    </w:p>
    <w:p w:rsidR="004A264E" w:rsidRPr="004A264E" w:rsidRDefault="004A264E" w:rsidP="004A26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64E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ФЗ от 02.10.2017 №229-ФЗ «Об исполнительном производстве» также предусматривает удержания из пенсии на основании исполнительных документов, поступивших в территориальный орган ПФР из службы судебных приставов или непосредственно от взыскателя.</w:t>
      </w:r>
    </w:p>
    <w:p w:rsidR="004A264E" w:rsidRPr="004A264E" w:rsidRDefault="004A264E" w:rsidP="004A26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64E">
        <w:rPr>
          <w:rFonts w:ascii="Times New Roman" w:eastAsia="Times New Roman" w:hAnsi="Times New Roman" w:cs="Times New Roman"/>
          <w:sz w:val="24"/>
          <w:szCs w:val="24"/>
          <w:lang w:eastAsia="ru-RU"/>
        </w:rPr>
        <w:t>  Территориальным органом ПФР на основании исполнительных документов из сумм пенсии производятся следующие удержания: </w:t>
      </w:r>
    </w:p>
    <w:p w:rsidR="004A264E" w:rsidRPr="004A264E" w:rsidRDefault="004A264E" w:rsidP="004A26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64E">
        <w:rPr>
          <w:rFonts w:ascii="Times New Roman" w:eastAsia="Times New Roman" w:hAnsi="Times New Roman" w:cs="Times New Roman"/>
          <w:sz w:val="24"/>
          <w:szCs w:val="24"/>
          <w:lang w:eastAsia="ru-RU"/>
        </w:rPr>
        <w:t> - на алименты;</w:t>
      </w:r>
    </w:p>
    <w:p w:rsidR="004A264E" w:rsidRPr="004A264E" w:rsidRDefault="004A264E" w:rsidP="004A26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64E">
        <w:rPr>
          <w:rFonts w:ascii="Times New Roman" w:eastAsia="Times New Roman" w:hAnsi="Times New Roman" w:cs="Times New Roman"/>
          <w:sz w:val="24"/>
          <w:szCs w:val="24"/>
          <w:lang w:eastAsia="ru-RU"/>
        </w:rPr>
        <w:t> - задолженности по кредитам, коммунальным платежам, административные штрафы,       налоги и сборы;</w:t>
      </w:r>
    </w:p>
    <w:p w:rsidR="004A264E" w:rsidRPr="004A264E" w:rsidRDefault="004A264E" w:rsidP="004A26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64E">
        <w:rPr>
          <w:rFonts w:ascii="Times New Roman" w:eastAsia="Times New Roman" w:hAnsi="Times New Roman" w:cs="Times New Roman"/>
          <w:sz w:val="24"/>
          <w:szCs w:val="24"/>
          <w:lang w:eastAsia="ru-RU"/>
        </w:rPr>
        <w:t> -  возмещение материального ущерба, причиненного юридическому либо физическому    лицу;</w:t>
      </w:r>
    </w:p>
    <w:p w:rsidR="004A264E" w:rsidRPr="004A264E" w:rsidRDefault="004A264E" w:rsidP="004A26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64E">
        <w:rPr>
          <w:rFonts w:ascii="Times New Roman" w:eastAsia="Times New Roman" w:hAnsi="Times New Roman" w:cs="Times New Roman"/>
          <w:sz w:val="24"/>
          <w:szCs w:val="24"/>
          <w:lang w:eastAsia="ru-RU"/>
        </w:rPr>
        <w:t> - возмещение вреда, причиненному здоровью;</w:t>
      </w:r>
    </w:p>
    <w:p w:rsidR="004A264E" w:rsidRPr="004A264E" w:rsidRDefault="004A264E" w:rsidP="004A26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64E">
        <w:rPr>
          <w:rFonts w:ascii="Times New Roman" w:eastAsia="Times New Roman" w:hAnsi="Times New Roman" w:cs="Times New Roman"/>
          <w:sz w:val="24"/>
          <w:szCs w:val="24"/>
          <w:lang w:eastAsia="ru-RU"/>
        </w:rPr>
        <w:t> - возмещение ущерба, причиненного преступлением;</w:t>
      </w:r>
    </w:p>
    <w:p w:rsidR="004A264E" w:rsidRPr="004A264E" w:rsidRDefault="004A264E" w:rsidP="004A26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64E">
        <w:rPr>
          <w:rFonts w:ascii="Times New Roman" w:eastAsia="Times New Roman" w:hAnsi="Times New Roman" w:cs="Times New Roman"/>
          <w:sz w:val="24"/>
          <w:szCs w:val="24"/>
          <w:lang w:eastAsia="ru-RU"/>
        </w:rPr>
        <w:t> -  и другое.</w:t>
      </w:r>
    </w:p>
    <w:p w:rsidR="004A264E" w:rsidRPr="004A264E" w:rsidRDefault="004A264E" w:rsidP="004A26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6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 Часть 5 статьи 26 Закона «О страховых пенсиях» предусматривает </w:t>
      </w:r>
      <w:r w:rsidRPr="004A264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обязанность пенсионера извещать территориальный орган </w:t>
      </w:r>
      <w:r w:rsidRPr="004A264E">
        <w:rPr>
          <w:rFonts w:ascii="Times New Roman" w:eastAsia="Times New Roman" w:hAnsi="Times New Roman" w:cs="Times New Roman"/>
          <w:sz w:val="24"/>
          <w:szCs w:val="24"/>
          <w:lang w:eastAsia="ru-RU"/>
        </w:rPr>
        <w:t>ПФР о наступлении обстоятельств, влекущих за собой изменение размера пенсии или прекращение ее выплаты, не позднее следующего рабочего дня после наступления соответствующих обстоятельств.</w:t>
      </w:r>
    </w:p>
    <w:p w:rsidR="004A264E" w:rsidRPr="004A264E" w:rsidRDefault="004A264E" w:rsidP="004A26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64E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Об этом гражданин уведомляет территориальный орган ПФР в момент приема заявления о первичном назначении пенсии в установленном порядке.</w:t>
      </w:r>
    </w:p>
    <w:p w:rsidR="004A264E" w:rsidRPr="004A264E" w:rsidRDefault="004A264E" w:rsidP="004A26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64E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При нарушении этих требований могут образоваться излишне выплаченные суммы пенсии, которые пенсионный орган имеет право взыскать с пенсионера.</w:t>
      </w:r>
    </w:p>
    <w:p w:rsidR="004A264E" w:rsidRPr="004A264E" w:rsidRDefault="004A264E" w:rsidP="004A26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6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В этом случае выносится решение о взыскании сумм пенсий, излишне выплаченных пенсионеру, в связи с нарушением им </w:t>
      </w:r>
      <w:proofErr w:type="gramStart"/>
      <w:r w:rsidRPr="004A264E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proofErr w:type="gramEnd"/>
      <w:r w:rsidRPr="004A264E">
        <w:rPr>
          <w:rFonts w:ascii="Times New Roman" w:eastAsia="Times New Roman" w:hAnsi="Times New Roman" w:cs="Times New Roman"/>
          <w:sz w:val="24"/>
          <w:szCs w:val="24"/>
          <w:lang w:eastAsia="ru-RU"/>
        </w:rPr>
        <w:t>. 5 ст. 26 Закона  «О страховых пенсиях».</w:t>
      </w:r>
    </w:p>
    <w:p w:rsidR="004A264E" w:rsidRPr="004A264E" w:rsidRDefault="004A264E" w:rsidP="004A26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6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 Излишне выплаченные суммы возмещаются (удерживаются) как на основании решения территориального органа ПФР, так и в добровольном порядке, путем их перечисления пенсионером на расчетный счет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Отделения ПФР по Республике Мордовия.</w:t>
      </w:r>
      <w:r w:rsidRPr="004A26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Реквизиты счета можно получить в Управлении ПФР по месту жительства или пребывания.</w:t>
      </w:r>
    </w:p>
    <w:p w:rsidR="004A264E" w:rsidRPr="004A264E" w:rsidRDefault="004A264E" w:rsidP="004A26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64E">
        <w:rPr>
          <w:rFonts w:ascii="Times New Roman" w:eastAsia="Times New Roman" w:hAnsi="Times New Roman" w:cs="Times New Roman"/>
          <w:sz w:val="24"/>
          <w:szCs w:val="24"/>
          <w:lang w:eastAsia="ru-RU"/>
        </w:rPr>
        <w:t>   Ежемесячный процент удержания в пределах установленного Законом размера указывает судебный пристав-исполнитель в постановлении об обращении взыскания на пенсию.</w:t>
      </w:r>
    </w:p>
    <w:p w:rsidR="004A264E" w:rsidRPr="004A264E" w:rsidRDefault="004A264E" w:rsidP="004A26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64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  В соответствии с Законом удержано может быть не более 50 процентов, а в установленных случаях (удержание алиментов на несовершеннолетних детей, возмещение вреда, причиненного здоровью, возмещение вреда лицам, понесшим ущерб в результате смерти кормильца, и возмещение за ущерб, причиненный преступлением) – не более 70 процентов пенсии.</w:t>
      </w:r>
    </w:p>
    <w:p w:rsidR="004A264E" w:rsidRPr="004A264E" w:rsidRDefault="004A264E" w:rsidP="004A26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64E">
        <w:rPr>
          <w:rFonts w:ascii="Times New Roman" w:eastAsia="Times New Roman" w:hAnsi="Times New Roman" w:cs="Times New Roman"/>
          <w:sz w:val="24"/>
          <w:szCs w:val="24"/>
          <w:lang w:eastAsia="ru-RU"/>
        </w:rPr>
        <w:t>   Удержания на основании решений органов, осуществляющих пенсионное обеспечение, производится в размере, не превышающем 20 процентов пенсии.</w:t>
      </w:r>
    </w:p>
    <w:p w:rsidR="004A264E" w:rsidRPr="004A264E" w:rsidRDefault="004A264E" w:rsidP="004A26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64E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Должник – пенсионер может изменить процент удержания из пенсии при наличии объективных причин (например – болезнь, тяжелое материальное положение и др.).  Для этого необходимо обратиться в службу судебных приставов для уменьшения  ежемесячного процента удержаний.</w:t>
      </w:r>
    </w:p>
    <w:p w:rsidR="004A264E" w:rsidRPr="004A264E" w:rsidRDefault="004A264E" w:rsidP="004A26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64E">
        <w:rPr>
          <w:rFonts w:ascii="Times New Roman" w:eastAsia="Times New Roman" w:hAnsi="Times New Roman" w:cs="Times New Roman"/>
          <w:sz w:val="24"/>
          <w:szCs w:val="24"/>
          <w:lang w:eastAsia="ru-RU"/>
        </w:rPr>
        <w:t>  Информацию о причине и размере ежемесячного удержания из пенсии в первую очередь можно получить у судебного пристава-исполнителя, вынесшего в отношении пенсионера постановление об обращении взыскания на пенсию.</w:t>
      </w:r>
    </w:p>
    <w:p w:rsidR="004A264E" w:rsidRPr="004A264E" w:rsidRDefault="004A264E" w:rsidP="004A26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64E">
        <w:rPr>
          <w:rFonts w:ascii="Times New Roman" w:eastAsia="Times New Roman" w:hAnsi="Times New Roman" w:cs="Times New Roman"/>
          <w:sz w:val="24"/>
          <w:szCs w:val="24"/>
          <w:lang w:eastAsia="ru-RU"/>
        </w:rPr>
        <w:t>  Кроме того, указанную информацию можно получить в территориальном органе ПФР по месту жительства (пребывания) пенсионера при обращении в клиентскую службу или по телефонам «горячей линии»</w:t>
      </w:r>
    </w:p>
    <w:p w:rsidR="004A2954" w:rsidRDefault="004A2954"/>
    <w:sectPr w:rsidR="004A2954" w:rsidSect="004A29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AB5A67"/>
    <w:multiLevelType w:val="multilevel"/>
    <w:tmpl w:val="9FD43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B315378"/>
    <w:multiLevelType w:val="multilevel"/>
    <w:tmpl w:val="B6C43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264E"/>
    <w:rsid w:val="004A264E"/>
    <w:rsid w:val="004A2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954"/>
  </w:style>
  <w:style w:type="paragraph" w:styleId="1">
    <w:name w:val="heading 1"/>
    <w:basedOn w:val="a"/>
    <w:link w:val="10"/>
    <w:uiPriority w:val="9"/>
    <w:qFormat/>
    <w:rsid w:val="004A264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4A26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64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A26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A26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4A264E"/>
    <w:rPr>
      <w:i/>
      <w:iCs/>
    </w:rPr>
  </w:style>
  <w:style w:type="character" w:customStyle="1" w:styleId="b-share-form-button">
    <w:name w:val="b-share-form-button"/>
    <w:basedOn w:val="a0"/>
    <w:rsid w:val="004A264E"/>
  </w:style>
  <w:style w:type="character" w:styleId="a5">
    <w:name w:val="Hyperlink"/>
    <w:basedOn w:val="a0"/>
    <w:uiPriority w:val="99"/>
    <w:semiHidden/>
    <w:unhideWhenUsed/>
    <w:rsid w:val="004A264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136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1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75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62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32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30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884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14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382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8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293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957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4539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72503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7096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3755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514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9016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1691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7266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905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4475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629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2228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0374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2112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495</Words>
  <Characters>2828</Characters>
  <Application>Microsoft Office Word</Application>
  <DocSecurity>0</DocSecurity>
  <Lines>23</Lines>
  <Paragraphs>6</Paragraphs>
  <ScaleCrop>false</ScaleCrop>
  <Company/>
  <LinksUpToDate>false</LinksUpToDate>
  <CharactersWithSpaces>3317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2017-06-05T12:31:00Z</dcterms:created>
  <dcterms:modified xsi:type="dcterms:W3CDTF">2017-06-05T12:37:00Z</dcterms:modified>
</cp:coreProperties>
</file>