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94A" w:rsidRPr="0027194A" w:rsidRDefault="0027194A" w:rsidP="0027194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27194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УПФР в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муниципальном районе Республики Мордовия </w:t>
      </w:r>
      <w:r w:rsidRPr="0027194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медработника получают досрочную страховую пенсию </w:t>
      </w:r>
    </w:p>
    <w:p w:rsidR="0027194A" w:rsidRPr="0027194A" w:rsidRDefault="0027194A" w:rsidP="002719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7194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16 июня 2017</w:t>
      </w:r>
    </w:p>
    <w:p w:rsidR="0027194A" w:rsidRPr="0027194A" w:rsidRDefault="0027194A" w:rsidP="002719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676900" cy="4762500"/>
            <wp:effectExtent l="19050" t="0" r="0" b="0"/>
            <wp:docPr id="1" name="Рисунок 1" descr="http://www.pfrf.ru/files/branches/tver/press_release/pensii/2017/den-medrabotnika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tver/press_release/pensii/2017/den-medrabotnika4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476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194A" w:rsidRPr="0027194A" w:rsidRDefault="0027194A" w:rsidP="0027194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9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Медицинским работникам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нашем районе </w:t>
      </w:r>
      <w:r w:rsidRPr="002719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ежегодно назначается около </w:t>
      </w:r>
      <w:r w:rsidR="00145267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2719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досрочных страховых пенсий. Средний размер пенсии медработников, вышедших на пенсию раньше общеустановленного срока, составляет </w:t>
      </w:r>
      <w:r w:rsidR="00145267">
        <w:rPr>
          <w:rFonts w:ascii="Times New Roman" w:eastAsia="Times New Roman" w:hAnsi="Times New Roman" w:cs="Times New Roman"/>
          <w:sz w:val="24"/>
          <w:szCs w:val="24"/>
          <w:lang w:eastAsia="ru-RU"/>
        </w:rPr>
        <w:t>8325</w:t>
      </w:r>
      <w:r w:rsidRPr="002719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</w:t>
      </w:r>
    </w:p>
    <w:p w:rsidR="0027194A" w:rsidRPr="0027194A" w:rsidRDefault="0027194A" w:rsidP="0027194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94A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Досрочная пенсия назначается независимо от возраста  лицам, осуществляющим медицинскую деятельность не менее 25 лет в сельской местности и поселках городского типа, и не менее 30 лет в городах, сельской местности и  поселках городского типа или только в городах.</w:t>
      </w:r>
    </w:p>
    <w:p w:rsidR="0027194A" w:rsidRPr="0027194A" w:rsidRDefault="0027194A" w:rsidP="0027194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9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этой категории работников относятся врачи-специалисты всех наименований (кроме врачей-статистиков), в том числе врачи-руководители учреждений (их структурных подразделений), а также средний медицинский персонал. Работающим в отделениях хирургического профиля стационаров, а также отделениях (группах, палатах, выездных </w:t>
      </w:r>
      <w:r w:rsidRPr="0027194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бригадах скорой медицинской помощи) анестезиологии-реанимации, реанимации и интенсивной терапии, </w:t>
      </w:r>
      <w:proofErr w:type="spellStart"/>
      <w:r w:rsidRPr="0027194A">
        <w:rPr>
          <w:rFonts w:ascii="Times New Roman" w:eastAsia="Times New Roman" w:hAnsi="Times New Roman" w:cs="Times New Roman"/>
          <w:sz w:val="24"/>
          <w:szCs w:val="24"/>
          <w:lang w:eastAsia="ru-RU"/>
        </w:rPr>
        <w:t>паталого-анатомических</w:t>
      </w:r>
      <w:proofErr w:type="spellEnd"/>
      <w:r w:rsidRPr="002719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отделениях, отделах (отделениях) всех наименований бюро судебно-медицинской экспертизы и других, год работы засчитывается в стаж, как год и шесть месяцев.</w:t>
      </w:r>
    </w:p>
    <w:p w:rsidR="0027194A" w:rsidRPr="0027194A" w:rsidRDefault="0027194A" w:rsidP="0027194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94A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Гражданам, имеющим стаж работы в городе, сельской местности, поселке городского типа (рабочем поселке), год работы в сельской местности или в поселке городского типа (рабочем поселке) засчитывается в стаж работы как год и три месяца.</w:t>
      </w:r>
    </w:p>
    <w:p w:rsidR="0027194A" w:rsidRPr="0027194A" w:rsidRDefault="0027194A" w:rsidP="0027194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9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полным </w:t>
      </w:r>
      <w:hyperlink r:id="rId5" w:history="1">
        <w:r w:rsidRPr="002719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перечнем профессиональных категорий граждан</w:t>
        </w:r>
      </w:hyperlink>
      <w:r w:rsidRPr="0027194A">
        <w:rPr>
          <w:rFonts w:ascii="Times New Roman" w:eastAsia="Times New Roman" w:hAnsi="Times New Roman" w:cs="Times New Roman"/>
          <w:sz w:val="24"/>
          <w:szCs w:val="24"/>
          <w:lang w:eastAsia="ru-RU"/>
        </w:rPr>
        <w:t>, имеющих право на досрочное назначение страховой пенсии по старости, можно ознакомиться на сайте ПФР.</w:t>
      </w:r>
    </w:p>
    <w:sectPr w:rsidR="0027194A" w:rsidRPr="0027194A" w:rsidSect="006C5F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194A"/>
    <w:rsid w:val="00145267"/>
    <w:rsid w:val="0027194A"/>
    <w:rsid w:val="006C5F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F96"/>
  </w:style>
  <w:style w:type="paragraph" w:styleId="1">
    <w:name w:val="heading 1"/>
    <w:basedOn w:val="a"/>
    <w:link w:val="10"/>
    <w:uiPriority w:val="9"/>
    <w:qFormat/>
    <w:rsid w:val="0027194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7194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7194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7194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719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7194A"/>
    <w:rPr>
      <w:color w:val="0000FF"/>
      <w:u w:val="single"/>
    </w:rPr>
  </w:style>
  <w:style w:type="character" w:customStyle="1" w:styleId="b-share-form-button">
    <w:name w:val="b-share-form-button"/>
    <w:basedOn w:val="a0"/>
    <w:rsid w:val="0027194A"/>
  </w:style>
  <w:style w:type="paragraph" w:styleId="a5">
    <w:name w:val="Balloon Text"/>
    <w:basedOn w:val="a"/>
    <w:link w:val="a6"/>
    <w:uiPriority w:val="99"/>
    <w:semiHidden/>
    <w:unhideWhenUsed/>
    <w:rsid w:val="002719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719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056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63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94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97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6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648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44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130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65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04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294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09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087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624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1928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313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0343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0277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3752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0830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grazdanam/pensions/vidy_pens/strah_pens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2017-06-16T08:48:00Z</dcterms:created>
  <dcterms:modified xsi:type="dcterms:W3CDTF">2017-06-16T09:02:00Z</dcterms:modified>
</cp:coreProperties>
</file>