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C8" w:rsidRDefault="00CC36C8" w:rsidP="00CC36C8">
      <w:pPr>
        <w:pStyle w:val="3"/>
        <w:jc w:val="center"/>
      </w:pPr>
    </w:p>
    <w:p w:rsidR="00CC36C8" w:rsidRPr="003A5FBC" w:rsidRDefault="00CC36C8" w:rsidP="00CC36C8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36C8" w:rsidRPr="003A5FBC" w:rsidRDefault="00CC36C8" w:rsidP="00CC36C8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36C8" w:rsidRPr="00497B71" w:rsidRDefault="00CC36C8" w:rsidP="00CC36C8">
      <w:pPr>
        <w:pStyle w:val="1"/>
        <w:jc w:val="center"/>
        <w:rPr>
          <w:rFonts w:ascii="Times New Roman" w:hAnsi="Times New Roman" w:cs="Times New Roman"/>
          <w:b/>
          <w:bCs/>
          <w:iCs/>
          <w:szCs w:val="28"/>
        </w:rPr>
      </w:pPr>
      <w:r w:rsidRPr="00497B71">
        <w:rPr>
          <w:rFonts w:ascii="Times New Roman" w:hAnsi="Times New Roman" w:cs="Times New Roman"/>
          <w:b/>
          <w:bCs/>
          <w:iCs/>
          <w:szCs w:val="28"/>
        </w:rPr>
        <w:t>РЕСПУБЛИКИ МОРДОВИЯ</w:t>
      </w:r>
    </w:p>
    <w:p w:rsidR="00EA66ED" w:rsidRDefault="00CC36C8" w:rsidP="00CC36C8">
      <w:pPr>
        <w:pStyle w:val="2"/>
        <w:ind w:left="2160"/>
        <w:rPr>
          <w:bCs w:val="0"/>
          <w:i w:val="0"/>
        </w:rPr>
      </w:pPr>
      <w:r w:rsidRPr="003A5FBC">
        <w:rPr>
          <w:bCs w:val="0"/>
          <w:i w:val="0"/>
        </w:rPr>
        <w:t xml:space="preserve">                   </w:t>
      </w:r>
    </w:p>
    <w:p w:rsidR="00CC36C8" w:rsidRDefault="00EA66ED" w:rsidP="00EA66ED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>
        <w:rPr>
          <w:rFonts w:ascii="Times New Roman" w:hAnsi="Times New Roman" w:cs="Times New Roman"/>
          <w:bCs w:val="0"/>
          <w:i w:val="0"/>
        </w:rPr>
        <w:t xml:space="preserve">                  </w:t>
      </w:r>
      <w:r w:rsidR="00CC36C8"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EA66ED" w:rsidRPr="00EA66ED" w:rsidRDefault="00EA66ED" w:rsidP="00EA66ED"/>
    <w:p w:rsidR="00CC36C8" w:rsidRDefault="00CC36C8" w:rsidP="00CC36C8">
      <w:pPr>
        <w:rPr>
          <w:rFonts w:ascii="Times New Roman" w:hAnsi="Times New Roman" w:cs="Times New Roman"/>
          <w:b/>
          <w:sz w:val="28"/>
          <w:szCs w:val="28"/>
        </w:rPr>
      </w:pPr>
      <w:r w:rsidRPr="00BC07C8">
        <w:rPr>
          <w:rFonts w:ascii="Times New Roman" w:hAnsi="Times New Roman" w:cs="Times New Roman"/>
          <w:b/>
          <w:sz w:val="28"/>
          <w:szCs w:val="28"/>
        </w:rPr>
        <w:t xml:space="preserve">от   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497B7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марта  2017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     № </w:t>
      </w:r>
      <w:r w:rsidR="00497B71">
        <w:rPr>
          <w:rFonts w:ascii="Times New Roman" w:hAnsi="Times New Roman" w:cs="Times New Roman"/>
          <w:b/>
          <w:sz w:val="28"/>
          <w:szCs w:val="28"/>
        </w:rPr>
        <w:t>125</w:t>
      </w:r>
    </w:p>
    <w:p w:rsidR="00EA66ED" w:rsidRPr="000100ED" w:rsidRDefault="00EA66ED" w:rsidP="00CC36C8">
      <w:pPr>
        <w:rPr>
          <w:rFonts w:ascii="Times New Roman" w:hAnsi="Times New Roman" w:cs="Times New Roman"/>
          <w:b/>
          <w:sz w:val="28"/>
          <w:szCs w:val="28"/>
        </w:rPr>
      </w:pPr>
    </w:p>
    <w:p w:rsidR="00CC36C8" w:rsidRPr="00B00582" w:rsidRDefault="00CC36C8" w:rsidP="00497B71">
      <w:pPr>
        <w:pStyle w:val="ConsPlusTitle"/>
        <w:jc w:val="both"/>
        <w:rPr>
          <w:b w:val="0"/>
          <w:sz w:val="28"/>
          <w:szCs w:val="28"/>
        </w:rPr>
      </w:pPr>
      <w:r w:rsidRPr="00497B71">
        <w:rPr>
          <w:sz w:val="28"/>
          <w:szCs w:val="28"/>
        </w:rPr>
        <w:t>«</w:t>
      </w:r>
      <w:r w:rsidR="00497B71">
        <w:rPr>
          <w:sz w:val="28"/>
          <w:szCs w:val="28"/>
        </w:rPr>
        <w:t>ОБ УТВЕРЖДЕНИИ ПОРЯДКА</w:t>
      </w:r>
      <w:r w:rsidRPr="00497B71">
        <w:rPr>
          <w:sz w:val="28"/>
          <w:szCs w:val="28"/>
        </w:rPr>
        <w:t xml:space="preserve"> </w:t>
      </w:r>
      <w:r w:rsidR="00497B71" w:rsidRPr="00497B71">
        <w:rPr>
          <w:sz w:val="28"/>
          <w:szCs w:val="28"/>
        </w:rPr>
        <w:t>ПРОВЕДЕНИЯ ПРОВЕРКИ ИНВЕСТИЦИОННЫХ ПРОЕКТОВ</w:t>
      </w:r>
      <w:r w:rsidR="00497B71">
        <w:rPr>
          <w:sz w:val="28"/>
          <w:szCs w:val="28"/>
        </w:rPr>
        <w:t xml:space="preserve"> </w:t>
      </w:r>
      <w:r w:rsidR="00497B71" w:rsidRPr="00497B71">
        <w:rPr>
          <w:sz w:val="28"/>
          <w:szCs w:val="28"/>
        </w:rPr>
        <w:t>НА ПРЕДМЕТ ЭФФЕКТИВНОСТИ ИСПОЛЬЗОВАНИЯ СРЕДСТВ</w:t>
      </w:r>
      <w:r w:rsidR="00497B71">
        <w:rPr>
          <w:sz w:val="28"/>
          <w:szCs w:val="28"/>
        </w:rPr>
        <w:t xml:space="preserve"> </w:t>
      </w:r>
      <w:r w:rsidR="00497B71" w:rsidRPr="00497B71">
        <w:rPr>
          <w:sz w:val="28"/>
          <w:szCs w:val="28"/>
        </w:rPr>
        <w:t>МЕСТНОГО БЮДЖЕТА БОЛЬШЕБЕРЕЗНИКОВСКОГО МУНИЦИПАЛЬНОГО РАЙОНА РЕСПУБЛИКИ МОРДОВИЯ,</w:t>
      </w:r>
      <w:r w:rsidR="00497B71">
        <w:rPr>
          <w:sz w:val="28"/>
          <w:szCs w:val="28"/>
        </w:rPr>
        <w:t xml:space="preserve"> </w:t>
      </w:r>
      <w:r w:rsidR="00497B71" w:rsidRPr="00497B71">
        <w:rPr>
          <w:sz w:val="28"/>
          <w:szCs w:val="28"/>
        </w:rPr>
        <w:t>НАПРАВЛЯЕМЫХ НА КАПИТАЛЬНЫЕ ВЛОЖЕНИЯ</w:t>
      </w:r>
      <w:r w:rsidRPr="00B00582">
        <w:rPr>
          <w:sz w:val="28"/>
          <w:szCs w:val="28"/>
        </w:rPr>
        <w:t>»</w:t>
      </w:r>
    </w:p>
    <w:p w:rsidR="00CC36C8" w:rsidRDefault="00CC36C8" w:rsidP="00CC36C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497B71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497B71" w:rsidRPr="00497B71">
        <w:rPr>
          <w:rFonts w:ascii="Times New Roman" w:hAnsi="Times New Roman" w:cs="Times New Roman"/>
          <w:sz w:val="28"/>
          <w:szCs w:val="28"/>
        </w:rPr>
        <w:t>Федеральн</w:t>
      </w:r>
      <w:r w:rsidR="00497B71">
        <w:rPr>
          <w:rFonts w:ascii="Times New Roman" w:hAnsi="Times New Roman" w:cs="Times New Roman"/>
          <w:sz w:val="28"/>
          <w:szCs w:val="28"/>
        </w:rPr>
        <w:t>ого</w:t>
      </w:r>
      <w:r w:rsidR="00497B71" w:rsidRPr="00497B71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497B71" w:rsidRPr="00497B71">
          <w:rPr>
            <w:rFonts w:ascii="Times New Roman" w:hAnsi="Times New Roman" w:cs="Times New Roman"/>
            <w:color w:val="0000FF"/>
            <w:sz w:val="28"/>
            <w:szCs w:val="28"/>
          </w:rPr>
          <w:t>закон</w:t>
        </w:r>
        <w:r w:rsidR="00497B71">
          <w:rPr>
            <w:rFonts w:ascii="Times New Roman" w:hAnsi="Times New Roman" w:cs="Times New Roman"/>
            <w:color w:val="0000FF"/>
            <w:sz w:val="28"/>
            <w:szCs w:val="28"/>
          </w:rPr>
          <w:t>а</w:t>
        </w:r>
      </w:hyperlink>
      <w:r w:rsidR="00497B71" w:rsidRPr="00497B71">
        <w:rPr>
          <w:rFonts w:ascii="Times New Roman" w:hAnsi="Times New Roman" w:cs="Times New Roman"/>
          <w:sz w:val="28"/>
          <w:szCs w:val="28"/>
        </w:rPr>
        <w:t xml:space="preserve"> от 25 февраля 1999 г. N 39-ФЗ "Об инвестиционной деятельности в Российской Федерации, осуществляемой в форме капитальных вложений", Постановления</w:t>
      </w:r>
      <w:r w:rsidR="00497B71">
        <w:rPr>
          <w:rFonts w:ascii="Times New Roman" w:hAnsi="Times New Roman" w:cs="Times New Roman"/>
          <w:sz w:val="28"/>
          <w:szCs w:val="28"/>
        </w:rPr>
        <w:t xml:space="preserve"> Правительства Республики Мордовия</w:t>
      </w:r>
      <w:r w:rsidR="00497B71" w:rsidRPr="00497B71">
        <w:rPr>
          <w:rFonts w:ascii="Times New Roman" w:hAnsi="Times New Roman" w:cs="Times New Roman"/>
          <w:sz w:val="28"/>
          <w:szCs w:val="28"/>
        </w:rPr>
        <w:t xml:space="preserve"> № 285 от 15 июля 2013 года «О порядке проведения проверки инвестиционных проектов на предмет эффективности использования средств республиканского бюджета Республики Мордовия, направляемых на капитальные вложения»</w:t>
      </w:r>
      <w:r>
        <w:rPr>
          <w:rFonts w:ascii="Times New Roman" w:hAnsi="Times New Roman" w:cs="Times New Roman"/>
          <w:sz w:val="28"/>
          <w:szCs w:val="28"/>
        </w:rPr>
        <w:t>,  администрация Большеберезниковского муниципального района</w:t>
      </w:r>
      <w:proofErr w:type="gramEnd"/>
    </w:p>
    <w:p w:rsidR="00EA66ED" w:rsidRDefault="00EA66ED" w:rsidP="00CC36C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36C8" w:rsidRPr="0058118C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58118C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58118C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58118C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58118C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CC36C8" w:rsidRPr="0058118C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ED" w:rsidRDefault="00CC36C8" w:rsidP="00CC36C8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8"/>
      <w:bookmarkEnd w:id="0"/>
      <w:r w:rsidRPr="00B00582">
        <w:rPr>
          <w:rFonts w:ascii="Times New Roman" w:hAnsi="Times New Roman" w:cs="Times New Roman"/>
          <w:sz w:val="28"/>
          <w:szCs w:val="28"/>
        </w:rPr>
        <w:t xml:space="preserve">Утвердить </w:t>
      </w:r>
      <w:bookmarkStart w:id="1" w:name="Par22"/>
      <w:bookmarkEnd w:id="1"/>
      <w:r w:rsidR="00EA66ED">
        <w:rPr>
          <w:rFonts w:ascii="Times New Roman" w:hAnsi="Times New Roman" w:cs="Times New Roman"/>
          <w:sz w:val="28"/>
          <w:szCs w:val="28"/>
        </w:rPr>
        <w:t>прилагаемые</w:t>
      </w:r>
      <w:r w:rsidR="00D624B1" w:rsidRPr="00F73C6F">
        <w:rPr>
          <w:rFonts w:ascii="Times New Roman" w:hAnsi="Times New Roman" w:cs="Times New Roman"/>
          <w:sz w:val="28"/>
          <w:szCs w:val="28"/>
        </w:rPr>
        <w:t>:</w:t>
      </w:r>
    </w:p>
    <w:p w:rsidR="00CC36C8" w:rsidRDefault="00497B71" w:rsidP="00EA66ED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«Порядок проведения проверки инвестиционных проектов на предмет эффективности использования средств местного бюджета Большеберезниковского муниципального района Республики Мордовия, направляемых на капитальные вложения»</w:t>
      </w:r>
      <w:r w:rsidR="00EA66ED">
        <w:rPr>
          <w:rFonts w:ascii="Times New Roman" w:hAnsi="Times New Roman" w:cs="Times New Roman"/>
          <w:sz w:val="28"/>
          <w:szCs w:val="28"/>
        </w:rPr>
        <w:t>;</w:t>
      </w:r>
    </w:p>
    <w:p w:rsidR="00EA66ED" w:rsidRPr="00B00582" w:rsidRDefault="00EA66ED" w:rsidP="00EA66ED">
      <w:pPr>
        <w:pStyle w:val="a5"/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«Порядок ведения реестра инвестиционных проектов, получивших положительное заключение об эффективности использования средств местного бюджета Большеберезниковского муниципального района Республики Мордовия, направляемых на </w:t>
      </w:r>
      <w:r w:rsidR="00F73C6F">
        <w:rPr>
          <w:rFonts w:ascii="Times New Roman" w:hAnsi="Times New Roman" w:cs="Times New Roman"/>
          <w:sz w:val="28"/>
          <w:szCs w:val="28"/>
        </w:rPr>
        <w:t>капитал</w:t>
      </w:r>
      <w:r w:rsidRPr="00F73C6F">
        <w:rPr>
          <w:rFonts w:ascii="Times New Roman" w:hAnsi="Times New Roman" w:cs="Times New Roman"/>
          <w:sz w:val="28"/>
          <w:szCs w:val="28"/>
        </w:rPr>
        <w:t>ьные</w:t>
      </w:r>
      <w:r>
        <w:rPr>
          <w:rFonts w:ascii="Times New Roman" w:hAnsi="Times New Roman" w:cs="Times New Roman"/>
          <w:sz w:val="28"/>
          <w:szCs w:val="28"/>
        </w:rPr>
        <w:t xml:space="preserve"> вложения».</w:t>
      </w:r>
    </w:p>
    <w:p w:rsidR="00CC36C8" w:rsidRPr="00B00582" w:rsidRDefault="00CC36C8" w:rsidP="00CC36C8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 w:rsidR="00497B71">
        <w:rPr>
          <w:rFonts w:ascii="Times New Roman" w:hAnsi="Times New Roman" w:cs="Times New Roman"/>
          <w:sz w:val="28"/>
          <w:szCs w:val="28"/>
        </w:rPr>
        <w:t xml:space="preserve">заместителя Главы района - </w:t>
      </w:r>
      <w:r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="00497B71">
        <w:rPr>
          <w:rFonts w:ascii="Times New Roman" w:hAnsi="Times New Roman" w:cs="Times New Roman"/>
          <w:sz w:val="28"/>
          <w:szCs w:val="28"/>
        </w:rPr>
        <w:t>финансов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– </w:t>
      </w:r>
      <w:r w:rsidR="00497B71">
        <w:rPr>
          <w:rFonts w:ascii="Times New Roman" w:hAnsi="Times New Roman" w:cs="Times New Roman"/>
          <w:sz w:val="28"/>
          <w:szCs w:val="28"/>
        </w:rPr>
        <w:t>Бояркина А.В.</w:t>
      </w:r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Большеберезниковского</w:t>
      </w:r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C36C8" w:rsidRPr="00683B8B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7B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CC36C8" w:rsidRDefault="00CC36C8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A66ED" w:rsidRDefault="00EA66ED" w:rsidP="00CC36C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E92871" w:rsidRPr="00497B71" w:rsidRDefault="00F73C6F">
      <w:pPr>
        <w:pStyle w:val="ConsPlusNormal"/>
        <w:jc w:val="right"/>
        <w:outlineLvl w:val="0"/>
      </w:pPr>
      <w:r>
        <w:t>Утве</w:t>
      </w:r>
      <w:r w:rsidR="00E92871" w:rsidRPr="00497B71">
        <w:t>ржден</w:t>
      </w:r>
    </w:p>
    <w:p w:rsidR="00E92871" w:rsidRPr="00497B71" w:rsidRDefault="00E92871">
      <w:pPr>
        <w:pStyle w:val="ConsPlusNormal"/>
        <w:jc w:val="right"/>
      </w:pPr>
      <w:r w:rsidRPr="00497B71">
        <w:t xml:space="preserve">постановлением </w:t>
      </w:r>
      <w:r w:rsidR="00497B71" w:rsidRPr="00497B71">
        <w:t>Администрации</w:t>
      </w:r>
    </w:p>
    <w:p w:rsidR="00497B71" w:rsidRPr="00497B71" w:rsidRDefault="00497B71">
      <w:pPr>
        <w:pStyle w:val="ConsPlusNormal"/>
        <w:jc w:val="right"/>
      </w:pPr>
      <w:r w:rsidRPr="00497B71">
        <w:t>Большеберезниковского муниципального района</w:t>
      </w:r>
    </w:p>
    <w:p w:rsidR="00E92871" w:rsidRPr="00497B71" w:rsidRDefault="00E92871">
      <w:pPr>
        <w:pStyle w:val="ConsPlusNormal"/>
        <w:jc w:val="right"/>
      </w:pPr>
      <w:r w:rsidRPr="00497B71">
        <w:t>Республики Мордовия</w:t>
      </w:r>
    </w:p>
    <w:p w:rsidR="00E92871" w:rsidRDefault="00E92871">
      <w:pPr>
        <w:pStyle w:val="ConsPlusNormal"/>
        <w:jc w:val="right"/>
      </w:pPr>
      <w:r w:rsidRPr="00497B71">
        <w:t xml:space="preserve">от </w:t>
      </w:r>
      <w:r w:rsidR="00497B71" w:rsidRPr="00497B71">
        <w:t>13 марта</w:t>
      </w:r>
      <w:r w:rsidRPr="00497B71">
        <w:t xml:space="preserve"> 201</w:t>
      </w:r>
      <w:r w:rsidR="00497B71" w:rsidRPr="00497B71">
        <w:t>7</w:t>
      </w:r>
      <w:r w:rsidRPr="00497B71">
        <w:t xml:space="preserve"> г. N </w:t>
      </w:r>
      <w:r w:rsidR="00497B71" w:rsidRPr="00497B71">
        <w:t>125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Title"/>
        <w:jc w:val="center"/>
      </w:pPr>
      <w:bookmarkStart w:id="2" w:name="P38"/>
      <w:bookmarkEnd w:id="2"/>
      <w:r>
        <w:t>ПОРЯДОК</w:t>
      </w:r>
    </w:p>
    <w:p w:rsidR="00E92871" w:rsidRDefault="00E92871">
      <w:pPr>
        <w:pStyle w:val="ConsPlusTitle"/>
        <w:jc w:val="center"/>
      </w:pPr>
    </w:p>
    <w:p w:rsidR="00E92871" w:rsidRDefault="00E92871">
      <w:pPr>
        <w:pStyle w:val="ConsPlusTitle"/>
        <w:jc w:val="center"/>
      </w:pPr>
      <w:r>
        <w:t>ПРОВЕДЕНИЯ ПРОВЕРКИ ИНВЕСТИЦИОННЫХ ПРОЕКТОВ</w:t>
      </w:r>
    </w:p>
    <w:p w:rsidR="00E92871" w:rsidRDefault="00E92871">
      <w:pPr>
        <w:pStyle w:val="ConsPlusTitle"/>
        <w:jc w:val="center"/>
      </w:pPr>
      <w:r>
        <w:t>НА ПРЕДМЕТ ЭФФЕКТИВНОСТИ ИСПОЛЬЗОВАНИЯ СРЕДСТВ</w:t>
      </w:r>
    </w:p>
    <w:p w:rsidR="00E92871" w:rsidRDefault="00C10999">
      <w:pPr>
        <w:pStyle w:val="ConsPlusTitle"/>
        <w:jc w:val="center"/>
      </w:pPr>
      <w:r>
        <w:t>МЕСТНОГО</w:t>
      </w:r>
      <w:r w:rsidR="00E92871">
        <w:t xml:space="preserve"> БЮДЖЕТА </w:t>
      </w:r>
      <w:r>
        <w:t>БОЛЬШЕБЕРЕЗНИКОВСКОГО МУНИЦИПАЛЬНОГО РАЙОНА РЕСПУБЛИКИ МОРДОВИЯ</w:t>
      </w:r>
      <w:r w:rsidR="00E92871">
        <w:t>,</w:t>
      </w:r>
    </w:p>
    <w:p w:rsidR="00E92871" w:rsidRDefault="00E92871">
      <w:pPr>
        <w:pStyle w:val="ConsPlusTitle"/>
        <w:jc w:val="center"/>
      </w:pPr>
      <w:proofErr w:type="gramStart"/>
      <w:r>
        <w:t>НАПРАВЛЯЕМЫХ</w:t>
      </w:r>
      <w:proofErr w:type="gramEnd"/>
      <w:r>
        <w:t xml:space="preserve"> НА КАПИТАЛЬНЫЕ ВЛОЖЕНИЯ</w:t>
      </w:r>
    </w:p>
    <w:p w:rsidR="00E92871" w:rsidRDefault="00E92871">
      <w:pPr>
        <w:pStyle w:val="ConsPlusNormal"/>
        <w:jc w:val="center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  <w:outlineLvl w:val="1"/>
      </w:pPr>
      <w:r>
        <w:t>Глава 1. ОБЩИЕ ПОЛОЖЕНИЯ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bookmarkStart w:id="3" w:name="P50"/>
      <w:bookmarkEnd w:id="3"/>
      <w:r>
        <w:t xml:space="preserve">1. </w:t>
      </w:r>
      <w:proofErr w:type="gramStart"/>
      <w:r>
        <w:t xml:space="preserve">Настоящий Порядок разработан 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25 февраля 1999 г. N 39-ФЗ "Об инвестиционной деятельности в Российской Федерации, осуществляемой в форме капитальных вложений"</w:t>
      </w:r>
      <w:r w:rsidR="00C10999">
        <w:t xml:space="preserve">, </w:t>
      </w:r>
      <w:r w:rsidR="00C10999" w:rsidRPr="00F73C6F">
        <w:t>Постановления</w:t>
      </w:r>
      <w:r w:rsidR="00F73C6F">
        <w:t xml:space="preserve"> Правительства Республики Мордовия</w:t>
      </w:r>
      <w:r w:rsidR="00C10999">
        <w:t xml:space="preserve"> № 285 от 15 июля 2013 года «О порядке проведения проверки инвестиционных проектов на предмет эффективности использования средств республиканского бюджета Республики Мордовия, направляемых на капитальные вложения» </w:t>
      </w:r>
      <w:r>
        <w:t xml:space="preserve"> и определяет правила проведения проверки</w:t>
      </w:r>
      <w:proofErr w:type="gramEnd"/>
      <w:r>
        <w:t xml:space="preserve"> инвестиционных проектов, предусматривающих строительство, реконструкцию объектов капитального строительства, приобретение объектов недвижимого имущества финансируемых полностью или частично за счет средств </w:t>
      </w:r>
      <w:r w:rsidR="00C10999">
        <w:t>местного</w:t>
      </w:r>
      <w:r>
        <w:t xml:space="preserve"> бюджета </w:t>
      </w:r>
      <w:r w:rsidR="00C10999">
        <w:t xml:space="preserve">Большеберезниковского муниципального района </w:t>
      </w:r>
      <w:r>
        <w:t xml:space="preserve">Республики </w:t>
      </w:r>
      <w:r w:rsidRPr="00F73C6F">
        <w:t>Мордовия</w:t>
      </w:r>
      <w:r w:rsidR="00F73C6F">
        <w:t xml:space="preserve"> (далее – местный бюджет)</w:t>
      </w:r>
      <w:r w:rsidRPr="00F73C6F">
        <w:t>,</w:t>
      </w:r>
      <w:r>
        <w:t xml:space="preserve"> на предмет эффективности использования средств </w:t>
      </w:r>
      <w:r w:rsidR="00C10999">
        <w:t>местного бюджета Большеберезниковского муниципального района Республики Мордовия</w:t>
      </w:r>
      <w:r>
        <w:t>, направляемых на капитальные вложения (далее - проверка).</w:t>
      </w:r>
    </w:p>
    <w:p w:rsidR="00E92871" w:rsidRDefault="00E92871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При проведении проверки производится оценка соответствия инвестиционного проекта установленным настоящим Порядком качественным и количественным критериям и предельному (минимальному) значению интегральной оценки эффективности использования средств </w:t>
      </w:r>
      <w:r w:rsidR="00C10999">
        <w:t>местного бюджета Большеберезниковского муниципального района Республики Мордовия</w:t>
      </w:r>
      <w:r>
        <w:t>, направляемых на капитальные вложения (далее - интегральная оценка) в целях реализации указанного проекта.</w:t>
      </w:r>
      <w:proofErr w:type="gramEnd"/>
    </w:p>
    <w:p w:rsidR="00E92871" w:rsidRPr="00F73C6F" w:rsidRDefault="00E92871" w:rsidP="00F73C6F">
      <w:pPr>
        <w:pStyle w:val="ConsPlusNormal"/>
        <w:ind w:firstLine="540"/>
        <w:jc w:val="both"/>
        <w:rPr>
          <w:highlight w:val="yellow"/>
        </w:rPr>
      </w:pPr>
      <w:r>
        <w:t>3. Настоящий Порядок не распространяется на инвестиционные проекты</w:t>
      </w:r>
      <w:r w:rsidR="00F73C6F">
        <w:t xml:space="preserve">, </w:t>
      </w:r>
      <w:r w:rsidRPr="00F73C6F">
        <w:t>реализуемые в соответстви</w:t>
      </w:r>
      <w:r w:rsidR="00C10999" w:rsidRPr="00F73C6F">
        <w:t>и с концессионными соглашениями.</w:t>
      </w:r>
    </w:p>
    <w:p w:rsidR="00E92871" w:rsidRDefault="00E92871">
      <w:pPr>
        <w:pStyle w:val="ConsPlusNormal"/>
        <w:ind w:firstLine="540"/>
        <w:jc w:val="both"/>
      </w:pPr>
      <w:r>
        <w:t xml:space="preserve">4. Проверка проводится для принятия </w:t>
      </w:r>
      <w:r w:rsidR="00C10999">
        <w:t>Администрацией Большеберезниковского муниципального района Республики Мордовия</w:t>
      </w:r>
      <w:r>
        <w:t xml:space="preserve"> в соответствии с нормативными правовыми актами решений о предоставлении средств </w:t>
      </w:r>
      <w:r w:rsidR="00C10999">
        <w:t>местного бюджета Большеберезниковского муниципального района Республики Мордовия</w:t>
      </w:r>
      <w:r>
        <w:t>:</w:t>
      </w:r>
    </w:p>
    <w:p w:rsidR="00E92871" w:rsidRDefault="00E92871">
      <w:pPr>
        <w:pStyle w:val="ConsPlusNormal"/>
        <w:ind w:firstLine="540"/>
        <w:jc w:val="both"/>
      </w:pPr>
      <w:r w:rsidRPr="00497B71">
        <w:t xml:space="preserve">1) для осуществления бюджетных инвестиций в объекты капитального строительства </w:t>
      </w:r>
      <w:r w:rsidR="00966BA9" w:rsidRPr="00497B71">
        <w:t>муниципальной</w:t>
      </w:r>
      <w:r w:rsidRPr="00497B71">
        <w:t xml:space="preserve"> собственности </w:t>
      </w:r>
      <w:r w:rsidR="00966BA9" w:rsidRPr="00497B71">
        <w:t xml:space="preserve">Большеберезниковского муниципального района </w:t>
      </w:r>
      <w:r w:rsidRPr="00497B71">
        <w:t xml:space="preserve">Республики Мордовия в соответствии с </w:t>
      </w:r>
      <w:hyperlink r:id="rId8" w:history="1">
        <w:r w:rsidRPr="00497B71">
          <w:rPr>
            <w:color w:val="0000FF"/>
          </w:rPr>
          <w:t>постановлением</w:t>
        </w:r>
      </w:hyperlink>
      <w:r w:rsidRPr="00497B71">
        <w:t xml:space="preserve"> Правительства Республики Мордовия от 22 мая 2006 г. N 204 "Об утверждении Положения об Адресной инвестиционной программе Республики Мордовия";</w:t>
      </w:r>
    </w:p>
    <w:p w:rsidR="00E92871" w:rsidRDefault="00E92871">
      <w:pPr>
        <w:pStyle w:val="ConsPlusNormal"/>
        <w:ind w:firstLine="540"/>
        <w:jc w:val="both"/>
      </w:pPr>
      <w:r>
        <w:t xml:space="preserve">2) для осуществления бюджетных инвестиций на приобретение объектов </w:t>
      </w:r>
      <w:r>
        <w:lastRenderedPageBreak/>
        <w:t xml:space="preserve">недвижимого имущества в </w:t>
      </w:r>
      <w:r w:rsidR="00966BA9">
        <w:t>муниципальную собственность Большеберезниковского муниципального района</w:t>
      </w:r>
      <w:r>
        <w:t xml:space="preserve"> Республики Мордовия;</w:t>
      </w:r>
    </w:p>
    <w:p w:rsidR="00E92871" w:rsidRDefault="00E92871">
      <w:pPr>
        <w:pStyle w:val="ConsPlusNormal"/>
        <w:ind w:firstLine="540"/>
        <w:jc w:val="both"/>
      </w:pPr>
      <w:r>
        <w:t>3) для осуществления бюджетных инвестиций в объекты капитального строительства, находящиеся в собственности юридических лиц, не являющихся государственными или муниципальными учреждениями и государственными или муниципальными унитарными предприятиями;</w:t>
      </w:r>
    </w:p>
    <w:p w:rsidR="00E92871" w:rsidRDefault="00E92871">
      <w:pPr>
        <w:pStyle w:val="ConsPlusNormal"/>
        <w:ind w:firstLine="540"/>
        <w:jc w:val="both"/>
      </w:pPr>
      <w:r>
        <w:t xml:space="preserve">4) в виде субсидий бюджетам муниципальных образований </w:t>
      </w:r>
      <w:r w:rsidR="00966BA9">
        <w:t xml:space="preserve">Большеберезниковского муниципального района </w:t>
      </w:r>
      <w:r>
        <w:t xml:space="preserve">Республики Мордовия на </w:t>
      </w:r>
      <w:proofErr w:type="spellStart"/>
      <w:r>
        <w:t>софинансирование</w:t>
      </w:r>
      <w:proofErr w:type="spellEnd"/>
      <w:r>
        <w:t xml:space="preserve"> объектов капитального строительства муниципальной собственности;</w:t>
      </w:r>
    </w:p>
    <w:p w:rsidR="00E92871" w:rsidRDefault="00E92871">
      <w:pPr>
        <w:pStyle w:val="ConsPlusNormal"/>
        <w:ind w:firstLine="540"/>
        <w:jc w:val="both"/>
      </w:pPr>
      <w:proofErr w:type="gramStart"/>
      <w:r>
        <w:t xml:space="preserve">5) в виде субсидий государственным бюджетным и автономным учреждениям Республики Мордовия, государственным унитарным предприятиям Республики Мордовия на осуществление учреждениями и предприятиями капитальных вложений в строительство (реконструкцию, в том числе с элементами реставрации, техническое перевооружение) объектов капитального строительства </w:t>
      </w:r>
      <w:r w:rsidR="00966BA9">
        <w:t>муниципальной</w:t>
      </w:r>
      <w:r>
        <w:t xml:space="preserve"> собственности </w:t>
      </w:r>
      <w:r w:rsidR="00966BA9">
        <w:t xml:space="preserve">Большеберезниковского муниципального района </w:t>
      </w:r>
      <w:r>
        <w:t xml:space="preserve">Республики Мордовия и в приобретение объектов недвижимого имущества в </w:t>
      </w:r>
      <w:r w:rsidR="00966BA9">
        <w:t>муниципальную</w:t>
      </w:r>
      <w:r>
        <w:t xml:space="preserve"> собственность </w:t>
      </w:r>
      <w:r w:rsidR="00966BA9">
        <w:t xml:space="preserve">Большеберезниковского муниципального района </w:t>
      </w:r>
      <w:r>
        <w:t>Республики Мордовия.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 xml:space="preserve">5. Проверка осуществляется в отношении инвестиционных проектов, указанных в </w:t>
      </w:r>
      <w:hyperlink w:anchor="P50" w:history="1">
        <w:r>
          <w:rPr>
            <w:color w:val="0000FF"/>
          </w:rPr>
          <w:t>пункте 1</w:t>
        </w:r>
      </w:hyperlink>
      <w:r>
        <w:t xml:space="preserve"> настоящего Порядка, в случае если их сметная стоимость или предполагаемая (предельная) стоимость объекта капитального </w:t>
      </w:r>
      <w:proofErr w:type="gramStart"/>
      <w:r>
        <w:t>строительства</w:t>
      </w:r>
      <w:proofErr w:type="gramEnd"/>
      <w:r>
        <w:t xml:space="preserve"> либо стоимость приобретения объекта недвижимого имущества (рассчитанная в ценах соответствующих лет) превышает </w:t>
      </w:r>
      <w:r w:rsidR="00966BA9">
        <w:t>1</w:t>
      </w:r>
      <w:r>
        <w:t xml:space="preserve"> млн. рублей, а также по решениям </w:t>
      </w:r>
      <w:r w:rsidR="00966BA9">
        <w:t>Администрации Большеберезниковского муниципального района</w:t>
      </w:r>
      <w:r>
        <w:t xml:space="preserve"> Республики Мордовия независимо от сметной стоимости или предлагаемой (предельной) стоимости объекта капитального строительства либо стоимости приобретения недвижимого имущества (рассчитанной в ценах соответствующих лет).</w:t>
      </w:r>
    </w:p>
    <w:p w:rsidR="00E92871" w:rsidRDefault="00E92871">
      <w:pPr>
        <w:pStyle w:val="ConsPlusNormal"/>
        <w:ind w:firstLine="540"/>
        <w:jc w:val="both"/>
      </w:pPr>
      <w:r>
        <w:t xml:space="preserve">Интегральная оценка проводится в отношении инвестиционных проектов, указанных в </w:t>
      </w:r>
      <w:hyperlink w:anchor="P50" w:history="1">
        <w:r>
          <w:rPr>
            <w:color w:val="0000FF"/>
          </w:rPr>
          <w:t>пункте 1</w:t>
        </w:r>
      </w:hyperlink>
      <w:r>
        <w:t xml:space="preserve"> настоящего Порядка, исполнительными органами государственной власти </w:t>
      </w:r>
      <w:r w:rsidR="00966BA9">
        <w:t xml:space="preserve">Администрации Большеберезниковского муниципального района </w:t>
      </w:r>
      <w:r>
        <w:t xml:space="preserve">Республики Мордовия, инициирующими финансирование проектов за счет средств </w:t>
      </w:r>
      <w:r w:rsidR="00966BA9">
        <w:t>местного</w:t>
      </w:r>
      <w:r>
        <w:t xml:space="preserve"> бюджета Республики Мордовия.</w:t>
      </w:r>
    </w:p>
    <w:p w:rsidR="00E92871" w:rsidRDefault="00E92871">
      <w:pPr>
        <w:pStyle w:val="ConsPlusNormal"/>
        <w:ind w:firstLine="540"/>
        <w:jc w:val="both"/>
      </w:pPr>
      <w:r>
        <w:t xml:space="preserve">Проверка осуществляется </w:t>
      </w:r>
      <w:r w:rsidR="00966BA9">
        <w:t xml:space="preserve">отделом экономического развития, предпринимательства и торговли </w:t>
      </w:r>
      <w:r>
        <w:t xml:space="preserve"> </w:t>
      </w:r>
      <w:r w:rsidR="00966BA9">
        <w:t xml:space="preserve">Администрации Большеберезниковского муниципального района </w:t>
      </w:r>
      <w:r>
        <w:t xml:space="preserve">Республики Мордовия в соответствии с </w:t>
      </w:r>
      <w:hyperlink w:anchor="P139" w:history="1">
        <w:r>
          <w:rPr>
            <w:color w:val="0000FF"/>
          </w:rPr>
          <w:t>Методикой</w:t>
        </w:r>
      </w:hyperlink>
      <w:r>
        <w:t xml:space="preserve"> </w:t>
      </w:r>
      <w:proofErr w:type="gramStart"/>
      <w:r>
        <w:t xml:space="preserve">оценки эффективности использования средств </w:t>
      </w:r>
      <w:r w:rsidR="00966BA9">
        <w:t>местного</w:t>
      </w:r>
      <w:r>
        <w:t xml:space="preserve"> бюджета</w:t>
      </w:r>
      <w:proofErr w:type="gramEnd"/>
      <w:r>
        <w:t xml:space="preserve"> </w:t>
      </w:r>
      <w:r w:rsidR="00966BA9">
        <w:t xml:space="preserve">Большеберезниковского муниципального района </w:t>
      </w:r>
      <w:r>
        <w:t>Республики Мордовия, направляемых на капитальные вложения (далее - Методика), согласно приложению 1 к настоящему Порядку.</w:t>
      </w:r>
    </w:p>
    <w:p w:rsidR="00E92871" w:rsidRDefault="00E92871">
      <w:pPr>
        <w:pStyle w:val="ConsPlusNormal"/>
        <w:ind w:firstLine="540"/>
        <w:jc w:val="both"/>
      </w:pPr>
      <w:proofErr w:type="gramStart"/>
      <w:r>
        <w:t xml:space="preserve">Проверка осуществляется на основании исходных данных для расчета интегральной оценки и непосредственного расчета интегральной оценки, проведенной государственными заказчиками - координаторами (государственными заказчиками) долгосрочных целевых программ Республики Мордовия для осуществления проверки инвестиционных проектов, включенных в указанные программы, и предполагаемыми главными распорядителями средств </w:t>
      </w:r>
      <w:r w:rsidR="00966BA9">
        <w:t>местного</w:t>
      </w:r>
      <w:r>
        <w:t xml:space="preserve"> бюджета </w:t>
      </w:r>
      <w:r w:rsidR="00966BA9">
        <w:t xml:space="preserve">Большеберезниковского муниципального района </w:t>
      </w:r>
      <w:r>
        <w:t xml:space="preserve">Республики Мордовия для осуществления проверки инвестиционных проектов, предусматривающих строительство, реконструкцию объектов капитального строительства </w:t>
      </w:r>
      <w:r w:rsidR="00966BA9">
        <w:t>муниципальной</w:t>
      </w:r>
      <w:r>
        <w:t xml:space="preserve"> собственности</w:t>
      </w:r>
      <w:proofErr w:type="gramEnd"/>
      <w:r>
        <w:t xml:space="preserve"> Республики Мордовия, не </w:t>
      </w:r>
      <w:proofErr w:type="gramStart"/>
      <w:r>
        <w:t>включенных</w:t>
      </w:r>
      <w:proofErr w:type="gramEnd"/>
      <w:r>
        <w:t xml:space="preserve"> в долгосрочные целевые программы </w:t>
      </w:r>
      <w:r w:rsidR="00966BA9">
        <w:t xml:space="preserve">Большеберезниковского муниципального района </w:t>
      </w:r>
      <w:r>
        <w:t xml:space="preserve">Республики Мордовия (далее - заявители), в соответствии с </w:t>
      </w:r>
      <w:hyperlink w:anchor="P139" w:history="1">
        <w:r>
          <w:rPr>
            <w:color w:val="0000FF"/>
          </w:rPr>
          <w:t>Методикой</w:t>
        </w:r>
      </w:hyperlink>
      <w:r>
        <w:t>.</w:t>
      </w:r>
    </w:p>
    <w:p w:rsidR="00E92871" w:rsidRDefault="00E92871">
      <w:pPr>
        <w:pStyle w:val="ConsPlusNormal"/>
        <w:ind w:firstLine="540"/>
        <w:jc w:val="both"/>
      </w:pPr>
      <w:r>
        <w:t xml:space="preserve">Результаты интегральной оценки, проведенной заявителем, и исходные данные для ее проведения представляются в </w:t>
      </w:r>
      <w:r w:rsidR="00966BA9">
        <w:t xml:space="preserve">отдел экономического развития, предпринимательства и торговли  Администрации Большеберезниковского муниципального района Республики </w:t>
      </w:r>
      <w:r w:rsidR="00966BA9">
        <w:lastRenderedPageBreak/>
        <w:t>Мордовия</w:t>
      </w:r>
      <w:r>
        <w:t>.</w:t>
      </w:r>
    </w:p>
    <w:p w:rsidR="00E92871" w:rsidRDefault="00966BA9">
      <w:pPr>
        <w:pStyle w:val="ConsPlusNormal"/>
        <w:ind w:firstLine="540"/>
        <w:jc w:val="both"/>
      </w:pPr>
      <w:r>
        <w:t>6</w:t>
      </w:r>
      <w:r w:rsidR="00E92871">
        <w:t>. Плата за проведение проверки не взимается.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  <w:outlineLvl w:val="1"/>
      </w:pPr>
      <w:r>
        <w:t>Глава 2. ПОРЯДОК ПРОВЕДЕНИЯ ПРОВЕРКИ</w:t>
      </w:r>
    </w:p>
    <w:p w:rsidR="00E92871" w:rsidRDefault="00E92871">
      <w:pPr>
        <w:pStyle w:val="ConsPlusNormal"/>
        <w:jc w:val="center"/>
      </w:pPr>
      <w:r>
        <w:t>ИНВЕСТИЦИОННЫХ ПРОЕКТОВ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bookmarkStart w:id="4" w:name="P76"/>
      <w:bookmarkEnd w:id="4"/>
      <w:r>
        <w:t xml:space="preserve">8. Заявители представляют в </w:t>
      </w:r>
      <w:r w:rsidR="004E4490">
        <w:t xml:space="preserve">отдел экономического развития, предпринимательства и торговли  Администрации Большеберезниковского муниципального района Республики Мордовия </w:t>
      </w:r>
      <w:r>
        <w:t>подписанные руководителем заявителя (уполномоченным им лицом) и заверенные печатью следующие документы:</w:t>
      </w:r>
    </w:p>
    <w:p w:rsidR="00E92871" w:rsidRDefault="00E92871">
      <w:pPr>
        <w:pStyle w:val="ConsPlusNormal"/>
        <w:ind w:firstLine="540"/>
        <w:jc w:val="both"/>
      </w:pPr>
      <w:r>
        <w:t xml:space="preserve">1) </w:t>
      </w:r>
      <w:hyperlink w:anchor="P660" w:history="1">
        <w:r>
          <w:rPr>
            <w:color w:val="0000FF"/>
          </w:rPr>
          <w:t>заявление</w:t>
        </w:r>
      </w:hyperlink>
      <w:r>
        <w:t xml:space="preserve"> на проведение проверки инвестиционных проектов по форме согласно приложению 2 к настоящему Порядку;</w:t>
      </w:r>
    </w:p>
    <w:p w:rsidR="00E92871" w:rsidRDefault="00E92871">
      <w:pPr>
        <w:pStyle w:val="ConsPlusNormal"/>
        <w:ind w:firstLine="540"/>
        <w:jc w:val="both"/>
      </w:pPr>
      <w:r>
        <w:t xml:space="preserve">2) паспорт инвестиционного проекта по </w:t>
      </w:r>
      <w:hyperlink w:anchor="P692" w:history="1">
        <w:r>
          <w:rPr>
            <w:color w:val="0000FF"/>
          </w:rPr>
          <w:t>форме</w:t>
        </w:r>
      </w:hyperlink>
      <w:r>
        <w:t xml:space="preserve"> согласно приложению 3 к настоящему Порядку;</w:t>
      </w:r>
    </w:p>
    <w:p w:rsidR="00E92871" w:rsidRDefault="00E92871">
      <w:pPr>
        <w:pStyle w:val="ConsPlusNormal"/>
        <w:ind w:firstLine="540"/>
        <w:jc w:val="both"/>
      </w:pPr>
      <w:r>
        <w:t xml:space="preserve">3) обоснование экономической целесообразности, объема и сроков осуществления капитальных вложений в соответствии с </w:t>
      </w:r>
      <w:hyperlink w:anchor="P87" w:history="1">
        <w:r>
          <w:rPr>
            <w:color w:val="0000FF"/>
          </w:rPr>
          <w:t>пунктом 10</w:t>
        </w:r>
      </w:hyperlink>
      <w:r>
        <w:t xml:space="preserve"> настоящего Порядка;</w:t>
      </w:r>
    </w:p>
    <w:p w:rsidR="00E92871" w:rsidRDefault="00E92871">
      <w:pPr>
        <w:pStyle w:val="ConsPlusNormal"/>
        <w:ind w:firstLine="540"/>
        <w:jc w:val="both"/>
      </w:pPr>
      <w:r>
        <w:t xml:space="preserve">4) задание на проектирование в соответствии с </w:t>
      </w:r>
      <w:hyperlink w:anchor="P100" w:history="1">
        <w:r>
          <w:rPr>
            <w:color w:val="0000FF"/>
          </w:rPr>
          <w:t>пунктом 11</w:t>
        </w:r>
      </w:hyperlink>
      <w:r>
        <w:t xml:space="preserve"> настоящего Порядка или иной исходный технический документ, устанавливающий комплекс технических требований, требования к объему, срокам проведения работ, содержанию и форме представления результатов работ;</w:t>
      </w:r>
    </w:p>
    <w:p w:rsidR="00E92871" w:rsidRDefault="00E92871">
      <w:pPr>
        <w:pStyle w:val="ConsPlusNormal"/>
        <w:ind w:firstLine="540"/>
        <w:jc w:val="both"/>
      </w:pPr>
      <w:bookmarkStart w:id="5" w:name="P81"/>
      <w:bookmarkEnd w:id="5"/>
      <w:r>
        <w:t>5) копию положительного заключения государственной экспертизы проектной документации и результатов инженерных изысканий, в случае 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Федерации;</w:t>
      </w:r>
    </w:p>
    <w:p w:rsidR="00E92871" w:rsidRDefault="00E92871">
      <w:pPr>
        <w:pStyle w:val="ConsPlusNormal"/>
        <w:ind w:firstLine="540"/>
        <w:jc w:val="both"/>
      </w:pPr>
      <w:r>
        <w:t>6) документальное подтверждение участников реализации инвестиционного проекта об осуществлении финансирования (</w:t>
      </w:r>
      <w:proofErr w:type="spellStart"/>
      <w:r>
        <w:t>софинансирования</w:t>
      </w:r>
      <w:proofErr w:type="spellEnd"/>
      <w:r>
        <w:t>) этого проекта и намечаемом размере финансирования (</w:t>
      </w:r>
      <w:proofErr w:type="spellStart"/>
      <w:r>
        <w:t>софинансирования</w:t>
      </w:r>
      <w:proofErr w:type="spellEnd"/>
      <w:r>
        <w:t>) за счет средств бюджетов муниципальных образований Республики Мордовия и (или) внебюджетных источников финансирования;</w:t>
      </w:r>
    </w:p>
    <w:p w:rsidR="00E92871" w:rsidRDefault="004E4490">
      <w:pPr>
        <w:pStyle w:val="ConsPlusNormal"/>
        <w:ind w:firstLine="540"/>
        <w:jc w:val="both"/>
      </w:pPr>
      <w:r>
        <w:t>7</w:t>
      </w:r>
      <w:r w:rsidR="00E92871">
        <w:t xml:space="preserve">) исходные данные для расчета интегральной оценки, включая количественные показатели (показатель) планируемых результатов реализации инвестиционного проекта, и расчет интегральной оценки, проведенный заявителем в соответствии с </w:t>
      </w:r>
      <w:hyperlink w:anchor="P139" w:history="1">
        <w:r w:rsidR="00E92871">
          <w:rPr>
            <w:color w:val="0000FF"/>
          </w:rPr>
          <w:t>Методикой</w:t>
        </w:r>
      </w:hyperlink>
      <w:r w:rsidR="00E92871">
        <w:t>;</w:t>
      </w:r>
    </w:p>
    <w:p w:rsidR="00E92871" w:rsidRDefault="004E4490">
      <w:pPr>
        <w:pStyle w:val="ConsPlusNormal"/>
        <w:ind w:firstLine="540"/>
        <w:jc w:val="both"/>
      </w:pPr>
      <w:r>
        <w:t>8</w:t>
      </w:r>
      <w:r w:rsidR="00E92871">
        <w:t xml:space="preserve">) </w:t>
      </w:r>
      <w:hyperlink w:anchor="P897" w:history="1">
        <w:r w:rsidR="00E92871">
          <w:rPr>
            <w:color w:val="0000FF"/>
          </w:rPr>
          <w:t>сведения</w:t>
        </w:r>
      </w:hyperlink>
      <w:r w:rsidR="00E92871">
        <w:t xml:space="preserve"> и количественные показатели результатов реализации инвестиционного проекта-аналога по форме согласно приложению 5 к настоящему Порядку.</w:t>
      </w:r>
    </w:p>
    <w:p w:rsidR="00E92871" w:rsidRDefault="00E92871">
      <w:pPr>
        <w:pStyle w:val="ConsPlusNormal"/>
        <w:ind w:firstLine="540"/>
        <w:jc w:val="both"/>
      </w:pPr>
      <w:r>
        <w:t xml:space="preserve">9. Документы, указанные в </w:t>
      </w:r>
      <w:hyperlink w:anchor="P81" w:history="1">
        <w:r>
          <w:rPr>
            <w:color w:val="0000FF"/>
          </w:rPr>
          <w:t>подпункте 5 пункта 8</w:t>
        </w:r>
      </w:hyperlink>
      <w:r>
        <w:t xml:space="preserve"> настоящего Порядка, не представляются в отношении инвестиционных проектов, по которым подготавливается решение о предоставлении средств </w:t>
      </w:r>
      <w:r w:rsidR="004E4490">
        <w:t>местного</w:t>
      </w:r>
      <w:r>
        <w:t xml:space="preserve"> бюджета </w:t>
      </w:r>
      <w:r w:rsidR="004E4490">
        <w:t xml:space="preserve">Большеберезниковского муниципального района </w:t>
      </w:r>
      <w:r>
        <w:t>Республики Мордовия на подготовку проектной документации и проведение инженерных изысканий, выполняемых для подготовки такой проектной документации.</w:t>
      </w:r>
    </w:p>
    <w:p w:rsidR="00E92871" w:rsidRDefault="00E92871">
      <w:pPr>
        <w:pStyle w:val="ConsPlusNormal"/>
        <w:ind w:firstLine="540"/>
        <w:jc w:val="both"/>
      </w:pPr>
      <w:bookmarkStart w:id="6" w:name="P87"/>
      <w:bookmarkEnd w:id="6"/>
      <w:r>
        <w:t>10. Обоснование экономической целесообразности, объема и сроков осуществления капитальных вложений включает в себя:</w:t>
      </w:r>
    </w:p>
    <w:p w:rsidR="00E92871" w:rsidRDefault="00E92871">
      <w:pPr>
        <w:pStyle w:val="ConsPlusNormal"/>
        <w:ind w:firstLine="540"/>
        <w:jc w:val="both"/>
      </w:pPr>
      <w:r>
        <w:t>1) наименование и тип (инфраструктурный, инновационный, другие) инвестиционного проекта;</w:t>
      </w:r>
    </w:p>
    <w:p w:rsidR="00E92871" w:rsidRDefault="00E92871">
      <w:pPr>
        <w:pStyle w:val="ConsPlusNormal"/>
        <w:ind w:firstLine="540"/>
        <w:jc w:val="both"/>
      </w:pPr>
      <w:r>
        <w:t>2) цель и задачи инвестиционного проекта;</w:t>
      </w:r>
    </w:p>
    <w:p w:rsidR="00E92871" w:rsidRDefault="00E92871">
      <w:pPr>
        <w:pStyle w:val="ConsPlusNormal"/>
        <w:ind w:firstLine="540"/>
        <w:jc w:val="both"/>
      </w:pPr>
      <w:r>
        <w:t>3) краткое описание инвестиционного проекта;</w:t>
      </w:r>
    </w:p>
    <w:p w:rsidR="00E92871" w:rsidRDefault="00E92871">
      <w:pPr>
        <w:pStyle w:val="ConsPlusNormal"/>
        <w:ind w:firstLine="540"/>
        <w:jc w:val="both"/>
      </w:pPr>
      <w:r>
        <w:t>4) предложения заявителя по источникам и объемам финансирования инвестиционного проекта по годам его реализации, включая предложения по предельным объемам денежных средств на выполнение работ на весь период строительства (реконструкции) до ввода объектов в эксплуатацию;</w:t>
      </w:r>
    </w:p>
    <w:p w:rsidR="00E92871" w:rsidRDefault="00E92871">
      <w:pPr>
        <w:pStyle w:val="ConsPlusNormal"/>
        <w:ind w:firstLine="540"/>
        <w:jc w:val="both"/>
      </w:pPr>
      <w:r>
        <w:t xml:space="preserve">5) обоснование использования при реализации инвестиционного проекта дорогостоящих строительных материалов, художественных изделий для отделки </w:t>
      </w:r>
      <w:r>
        <w:lastRenderedPageBreak/>
        <w:t>интерьеров и фасада и (или) импортных машин и оборудования в случае их использования;</w:t>
      </w:r>
    </w:p>
    <w:p w:rsidR="00E92871" w:rsidRDefault="00E92871">
      <w:pPr>
        <w:pStyle w:val="ConsPlusNormal"/>
        <w:ind w:firstLine="540"/>
        <w:jc w:val="both"/>
      </w:pPr>
      <w:r>
        <w:t>6) обоснование потребности в услугах (продукции), создаваемых в результате реализации инвестиционного проекта, для обеспечения проектируемого (нормативного) уровня использования проектной мощности объекта капитального строительства;</w:t>
      </w:r>
    </w:p>
    <w:p w:rsidR="00E92871" w:rsidRDefault="00E92871">
      <w:pPr>
        <w:pStyle w:val="ConsPlusNormal"/>
        <w:ind w:firstLine="540"/>
        <w:jc w:val="both"/>
      </w:pPr>
      <w:r>
        <w:t>7) обоснование планируемого обеспечения создаваемого (реконструируемого) объекта капитального строительства инженерной и транспортной инфраструктурой в объемах, достаточных для реализации инвестиционного проекта;</w:t>
      </w:r>
    </w:p>
    <w:p w:rsidR="00E92871" w:rsidRDefault="00E92871">
      <w:pPr>
        <w:pStyle w:val="ConsPlusNormal"/>
        <w:ind w:firstLine="540"/>
        <w:jc w:val="both"/>
      </w:pPr>
      <w:r>
        <w:t>8) расчет самодостаточности и самоокупаемости объекта за счет предоставления платных услуг;</w:t>
      </w:r>
    </w:p>
    <w:p w:rsidR="00E92871" w:rsidRDefault="00E92871">
      <w:pPr>
        <w:pStyle w:val="ConsPlusNormal"/>
        <w:ind w:firstLine="540"/>
        <w:jc w:val="both"/>
      </w:pPr>
      <w:r>
        <w:t xml:space="preserve">9) обоснование полученного эффекта от внедрения при строительстве или реконструкции </w:t>
      </w:r>
      <w:proofErr w:type="spellStart"/>
      <w:r>
        <w:t>энергоэффективных</w:t>
      </w:r>
      <w:proofErr w:type="spellEnd"/>
      <w:r>
        <w:t xml:space="preserve"> материалов и технологий (в случае наличия аналогичного объекта);</w:t>
      </w:r>
    </w:p>
    <w:p w:rsidR="00E92871" w:rsidRDefault="00E92871">
      <w:pPr>
        <w:pStyle w:val="ConsPlusNormal"/>
        <w:ind w:firstLine="540"/>
        <w:jc w:val="both"/>
      </w:pPr>
      <w:r>
        <w:t xml:space="preserve">10) обоснование дальнейшего развития </w:t>
      </w:r>
      <w:proofErr w:type="spellStart"/>
      <w:proofErr w:type="gramStart"/>
      <w:r>
        <w:t>бизнес-среды</w:t>
      </w:r>
      <w:proofErr w:type="spellEnd"/>
      <w:proofErr w:type="gramEnd"/>
      <w:r>
        <w:t xml:space="preserve"> на 5 лет после реализации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>11) обоснование необходимости приобретения объекта недвижимого имущества, приобретаемого в рамках инвестиционного проекта и невозможности строительства объекта капитального строительства, а также обоснования выбора данного объекта недвижимого имущества, планируемого к приобретению (в случае приобретения конкретного объекта недвижимого имущества).</w:t>
      </w:r>
    </w:p>
    <w:p w:rsidR="00E92871" w:rsidRDefault="00E92871">
      <w:pPr>
        <w:pStyle w:val="ConsPlusNormal"/>
        <w:ind w:firstLine="540"/>
        <w:jc w:val="both"/>
      </w:pPr>
      <w:bookmarkStart w:id="7" w:name="P100"/>
      <w:bookmarkEnd w:id="7"/>
      <w:r>
        <w:t>11. Задание на проектирование объекта капитального строительства включает в себя:</w:t>
      </w:r>
    </w:p>
    <w:p w:rsidR="00E92871" w:rsidRDefault="00E92871">
      <w:pPr>
        <w:pStyle w:val="ConsPlusNormal"/>
        <w:ind w:firstLine="540"/>
        <w:jc w:val="both"/>
      </w:pPr>
      <w:r>
        <w:t>1) общие данные (основание для проектирования, наименование объекта капитального строительства и вид строительства);</w:t>
      </w:r>
    </w:p>
    <w:p w:rsidR="00E92871" w:rsidRDefault="00E92871">
      <w:pPr>
        <w:pStyle w:val="ConsPlusNormal"/>
        <w:ind w:firstLine="540"/>
        <w:jc w:val="both"/>
      </w:pPr>
      <w:r>
        <w:t>2) основные технико-экономические характеристики объекта капитального строительства;</w:t>
      </w:r>
    </w:p>
    <w:p w:rsidR="00E92871" w:rsidRDefault="00E92871">
      <w:pPr>
        <w:pStyle w:val="ConsPlusNormal"/>
        <w:ind w:firstLine="540"/>
        <w:jc w:val="both"/>
      </w:pPr>
      <w:r>
        <w:t>3) возможность подготовки проектной документации применительно к отдельным этапам строительства;</w:t>
      </w:r>
    </w:p>
    <w:p w:rsidR="00E92871" w:rsidRDefault="00E92871">
      <w:pPr>
        <w:pStyle w:val="ConsPlusNormal"/>
        <w:ind w:firstLine="540"/>
        <w:jc w:val="both"/>
      </w:pPr>
      <w:r>
        <w:t>4) срок и этапы строительства;</w:t>
      </w:r>
    </w:p>
    <w:p w:rsidR="00E92871" w:rsidRDefault="00E92871">
      <w:pPr>
        <w:pStyle w:val="ConsPlusNormal"/>
        <w:ind w:firstLine="540"/>
        <w:jc w:val="both"/>
      </w:pPr>
      <w:r>
        <w:t>5) технические условия для подключения к сетям инженерно-технического обеспечения, а также основные требования технической эксплуатации и технического обслуживания;</w:t>
      </w:r>
    </w:p>
    <w:p w:rsidR="00E92871" w:rsidRDefault="00E92871">
      <w:pPr>
        <w:pStyle w:val="ConsPlusNormal"/>
        <w:ind w:firstLine="540"/>
        <w:jc w:val="both"/>
      </w:pPr>
      <w:proofErr w:type="gramStart"/>
      <w:r>
        <w:t>6) перечень конструкций и оборудования, предназначенных для создания объекта капитального строительства (фундаменты, стены, перекрытия, полы, кровли, проемы, отделка, внутренний дизайн, перечень материалов и другие);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>7) перечень технологического оборудования, предназначенного для создания объекта капитального строительства, с указанием типа, марки, производителей и других данных - по укрупненной номенклатуре;</w:t>
      </w:r>
    </w:p>
    <w:p w:rsidR="00E92871" w:rsidRDefault="00E92871">
      <w:pPr>
        <w:pStyle w:val="ConsPlusNormal"/>
        <w:ind w:firstLine="540"/>
        <w:jc w:val="both"/>
      </w:pPr>
      <w:r>
        <w:t>8) дополнительные данные (требования к защитным сооружениям, прочие условия).</w:t>
      </w:r>
    </w:p>
    <w:p w:rsidR="00E92871" w:rsidRDefault="00E92871">
      <w:pPr>
        <w:pStyle w:val="ConsPlusNormal"/>
        <w:ind w:firstLine="540"/>
        <w:jc w:val="both"/>
      </w:pPr>
      <w:r>
        <w:t>12. Основаниями для отказа в принятии документов для проведения проверки являются:</w:t>
      </w:r>
    </w:p>
    <w:p w:rsidR="00E92871" w:rsidRDefault="00E92871">
      <w:pPr>
        <w:pStyle w:val="ConsPlusNormal"/>
        <w:ind w:firstLine="540"/>
        <w:jc w:val="both"/>
      </w:pPr>
      <w:r>
        <w:t>1) непредставление полного комплекта документов, предусмотренных настоящим Порядком;</w:t>
      </w:r>
    </w:p>
    <w:p w:rsidR="00E92871" w:rsidRDefault="00E92871">
      <w:pPr>
        <w:pStyle w:val="ConsPlusNormal"/>
        <w:ind w:firstLine="540"/>
        <w:jc w:val="both"/>
      </w:pPr>
      <w:r>
        <w:t>2) несоответствие паспорта инвестиционного проекта требованиям к его содержанию и заполнению;</w:t>
      </w:r>
    </w:p>
    <w:p w:rsidR="00E92871" w:rsidRDefault="00E92871">
      <w:pPr>
        <w:pStyle w:val="ConsPlusNormal"/>
        <w:ind w:firstLine="540"/>
        <w:jc w:val="both"/>
      </w:pPr>
      <w:r>
        <w:t xml:space="preserve">3) несоответствие числового значения интегральной оценки, рассчитанного заявителем, требованиям </w:t>
      </w:r>
      <w:hyperlink w:anchor="P139" w:history="1">
        <w:r>
          <w:rPr>
            <w:color w:val="0000FF"/>
          </w:rPr>
          <w:t>Методики</w:t>
        </w:r>
      </w:hyperlink>
      <w:r>
        <w:t>.</w:t>
      </w:r>
    </w:p>
    <w:p w:rsidR="00E92871" w:rsidRDefault="00E92871">
      <w:pPr>
        <w:pStyle w:val="ConsPlusNormal"/>
        <w:ind w:firstLine="540"/>
        <w:jc w:val="both"/>
      </w:pPr>
      <w:r>
        <w:t xml:space="preserve">13. В случае если недостатки в представленных документах можно устранить без отказа в их принятии, </w:t>
      </w:r>
      <w:r w:rsidR="004E4490">
        <w:t xml:space="preserve">отдел экономического развития, предпринимательства и торговли  Администрации Большеберезниковского муниципального района Республики Мордовия </w:t>
      </w:r>
      <w:r>
        <w:t>устанавливает заявителю срок, не превышающий 10 рабочих дней, для устранения таких недостатков.</w:t>
      </w:r>
    </w:p>
    <w:p w:rsidR="00E92871" w:rsidRDefault="00E92871">
      <w:pPr>
        <w:pStyle w:val="ConsPlusNormal"/>
        <w:ind w:firstLine="540"/>
        <w:jc w:val="both"/>
      </w:pPr>
      <w:r>
        <w:t xml:space="preserve">14. Проведение проверки начинается после представления заявителем полного </w:t>
      </w:r>
      <w:r>
        <w:lastRenderedPageBreak/>
        <w:t xml:space="preserve">пакета документов, предусмотренных </w:t>
      </w:r>
      <w:hyperlink w:anchor="P76" w:history="1">
        <w:r>
          <w:rPr>
            <w:color w:val="0000FF"/>
          </w:rPr>
          <w:t>пунктом 8</w:t>
        </w:r>
      </w:hyperlink>
      <w:r>
        <w:t xml:space="preserve"> настоящего Порядка, и завершается направлением (вручением) заявителю заключения об эффективности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>15. В случае если инвестиционный проект не соответствует предусмотренным Методикой качественным критериям, проверка на соответствие его количественным критериям и правильности расчета заявителем интегральной оценки не проводится.</w:t>
      </w:r>
    </w:p>
    <w:p w:rsidR="00E92871" w:rsidRDefault="00E92871">
      <w:pPr>
        <w:pStyle w:val="ConsPlusNormal"/>
        <w:ind w:firstLine="540"/>
        <w:jc w:val="both"/>
      </w:pPr>
      <w:r>
        <w:t>16. Срок проведения проверки, подготовки и выдачи заключения не должен превышать 20 рабочих дней.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  <w:outlineLvl w:val="1"/>
      </w:pPr>
      <w:r>
        <w:t>Глава 3. ВЫДАЧА ЗАКЛЮЧЕНИЯ ОБ ЭФФЕКТИВНОСТИ</w:t>
      </w:r>
    </w:p>
    <w:p w:rsidR="00E92871" w:rsidRDefault="00E92871">
      <w:pPr>
        <w:pStyle w:val="ConsPlusNormal"/>
        <w:jc w:val="center"/>
      </w:pPr>
      <w:r>
        <w:t>ИНВЕСТИЦИОННОГО ПРОЕКТА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 xml:space="preserve">17. Результатом проверки является заключение </w:t>
      </w:r>
      <w:r w:rsidR="004E4490">
        <w:t>отдела экономического развития, предпринимательства и торговли  Администрации Большеберезниковского муниципального района Республики Мордовия</w:t>
      </w:r>
      <w:r>
        <w:t xml:space="preserve">, содержащее выводы о соответствии (положительное заключение) или несоответствии (отрицательное заключение) инвестиционного проекта установленным критериям </w:t>
      </w:r>
      <w:proofErr w:type="gramStart"/>
      <w:r>
        <w:t xml:space="preserve">эффективности использования средств </w:t>
      </w:r>
      <w:r w:rsidR="004E4490">
        <w:t>местного</w:t>
      </w:r>
      <w:r>
        <w:t xml:space="preserve"> бюджета Республики</w:t>
      </w:r>
      <w:proofErr w:type="gramEnd"/>
      <w:r>
        <w:t xml:space="preserve"> Мордовия, направляемых на капитальные вложения, по </w:t>
      </w:r>
      <w:hyperlink w:anchor="P840" w:history="1">
        <w:r>
          <w:rPr>
            <w:color w:val="0000FF"/>
          </w:rPr>
          <w:t>форме</w:t>
        </w:r>
      </w:hyperlink>
      <w:r>
        <w:t xml:space="preserve"> согласно приложению 4 к настоящему Порядку.</w:t>
      </w:r>
    </w:p>
    <w:p w:rsidR="00E92871" w:rsidRDefault="00E92871">
      <w:pPr>
        <w:pStyle w:val="ConsPlusNormal"/>
        <w:ind w:firstLine="540"/>
        <w:jc w:val="both"/>
      </w:pPr>
      <w:r>
        <w:t xml:space="preserve">18. Положительное заключение </w:t>
      </w:r>
      <w:r w:rsidR="004E4490">
        <w:t xml:space="preserve">отдела экономического развития, предпринимательства и торговли  Администрации Большеберезниковского муниципального района Республики Мордовия </w:t>
      </w:r>
      <w:r>
        <w:t xml:space="preserve">является обязательным документом, необходимым для принятия решения о предоставлении средств </w:t>
      </w:r>
      <w:r w:rsidR="004E4490">
        <w:t>местного</w:t>
      </w:r>
      <w:r>
        <w:t xml:space="preserve"> бюджета </w:t>
      </w:r>
      <w:r w:rsidR="004E4490">
        <w:t xml:space="preserve">Большеберезниковского муниципального района </w:t>
      </w:r>
      <w:r>
        <w:t>Республики Мордовия на реализацию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 xml:space="preserve">19. Отрицательное заключение должно содержать мотивированные выводы о неэффективности использования средств </w:t>
      </w:r>
      <w:r w:rsidR="004E4490">
        <w:t>местного</w:t>
      </w:r>
      <w:r>
        <w:t xml:space="preserve"> бюджета </w:t>
      </w:r>
      <w:r w:rsidR="004E4490">
        <w:t xml:space="preserve">Большеберезниковского муниципального района </w:t>
      </w:r>
      <w:r>
        <w:t>Республики Мордовия, направляемых на капитальные вложения в целях реализации инвестиционного проекта, или о необходимости доработки документации с указанием конкретных недостатков.</w:t>
      </w:r>
    </w:p>
    <w:p w:rsidR="00E92871" w:rsidRDefault="00E92871">
      <w:pPr>
        <w:pStyle w:val="ConsPlusNormal"/>
        <w:ind w:firstLine="540"/>
        <w:jc w:val="both"/>
      </w:pPr>
      <w:r>
        <w:t>20. В случае получения отрицательного заключения заявитель вправе представить документы на повторную проверку при условии их доработки с учетом замечаний и предложений, изложенных в заключении.</w:t>
      </w:r>
    </w:p>
    <w:p w:rsidR="00E92871" w:rsidRDefault="00E92871">
      <w:pPr>
        <w:pStyle w:val="ConsPlusNormal"/>
        <w:ind w:firstLine="540"/>
        <w:jc w:val="both"/>
      </w:pPr>
      <w:r>
        <w:t xml:space="preserve">21. Заключение подписывается Заместителем </w:t>
      </w:r>
      <w:r w:rsidR="004E4490">
        <w:t>Главы района</w:t>
      </w:r>
      <w:r>
        <w:t xml:space="preserve"> </w:t>
      </w:r>
      <w:r w:rsidR="004E4490">
        <w:t>–</w:t>
      </w:r>
      <w:r>
        <w:t xml:space="preserve"> </w:t>
      </w:r>
      <w:r w:rsidR="004E4490">
        <w:t>начальником управления финансов администрации Большеберезниковского муниципального района</w:t>
      </w:r>
      <w:r>
        <w:t xml:space="preserve"> или уполномоченным им должностным лицом.</w:t>
      </w:r>
    </w:p>
    <w:p w:rsidR="00E92871" w:rsidRDefault="00E92871">
      <w:pPr>
        <w:pStyle w:val="ConsPlusNormal"/>
        <w:ind w:firstLine="540"/>
        <w:jc w:val="both"/>
      </w:pPr>
      <w:r>
        <w:t xml:space="preserve">22. </w:t>
      </w:r>
      <w:r w:rsidR="004E4490">
        <w:t xml:space="preserve">Отдел экономического развития, предпринимательства и торговли  Администрации Большеберезниковского муниципального района Республики Мордовия </w:t>
      </w:r>
      <w:r>
        <w:t xml:space="preserve">ведет в установленном порядке реестр инвестиционных проектов, получивших положительное заключение об эффективности использования средств </w:t>
      </w:r>
      <w:r w:rsidR="004E4490">
        <w:t xml:space="preserve">местного </w:t>
      </w:r>
      <w:r>
        <w:t xml:space="preserve">бюджета </w:t>
      </w:r>
      <w:r w:rsidR="004E4490">
        <w:t xml:space="preserve">Большеберезниковского муниципального района </w:t>
      </w:r>
      <w:r>
        <w:t>Республики Мордовия, направляемых на капитальные вложения.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4E4490" w:rsidRDefault="004E4490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1"/>
      </w:pPr>
      <w:r>
        <w:t>Приложение 1</w:t>
      </w:r>
    </w:p>
    <w:p w:rsidR="00E92871" w:rsidRDefault="00E92871">
      <w:pPr>
        <w:pStyle w:val="ConsPlusNormal"/>
        <w:jc w:val="right"/>
      </w:pPr>
      <w:r>
        <w:t>к Порядку проведения проверки</w:t>
      </w:r>
    </w:p>
    <w:p w:rsidR="00E92871" w:rsidRDefault="00E92871">
      <w:pPr>
        <w:pStyle w:val="ConsPlusNormal"/>
        <w:jc w:val="right"/>
      </w:pPr>
      <w:r>
        <w:t>инвестиционных проектов на предмет</w:t>
      </w:r>
    </w:p>
    <w:p w:rsidR="00E92871" w:rsidRDefault="00E92871">
      <w:pPr>
        <w:pStyle w:val="ConsPlusNormal"/>
        <w:jc w:val="right"/>
      </w:pPr>
      <w:r>
        <w:t>эффективности использования средств</w:t>
      </w:r>
    </w:p>
    <w:p w:rsidR="00497B71" w:rsidRDefault="00497B71">
      <w:pPr>
        <w:pStyle w:val="ConsPlusNormal"/>
        <w:jc w:val="right"/>
      </w:pPr>
      <w:r>
        <w:t>местного</w:t>
      </w:r>
      <w:r w:rsidR="00E92871">
        <w:t xml:space="preserve"> бюджета </w:t>
      </w:r>
      <w:r>
        <w:t>Большеберезниковского</w:t>
      </w:r>
    </w:p>
    <w:p w:rsidR="00E92871" w:rsidRDefault="00497B71">
      <w:pPr>
        <w:pStyle w:val="ConsPlusNormal"/>
        <w:jc w:val="right"/>
      </w:pPr>
      <w:r>
        <w:t xml:space="preserve">муниципального района </w:t>
      </w:r>
      <w:r w:rsidR="00E92871">
        <w:t>Республики</w:t>
      </w:r>
    </w:p>
    <w:p w:rsidR="00E92871" w:rsidRDefault="00E92871">
      <w:pPr>
        <w:pStyle w:val="ConsPlusNormal"/>
        <w:jc w:val="right"/>
      </w:pPr>
      <w:r>
        <w:t xml:space="preserve">Мордовия, </w:t>
      </w:r>
      <w:proofErr w:type="gramStart"/>
      <w:r>
        <w:t>направляемых</w:t>
      </w:r>
      <w:proofErr w:type="gramEnd"/>
      <w:r>
        <w:t xml:space="preserve"> на</w:t>
      </w:r>
    </w:p>
    <w:p w:rsidR="00E92871" w:rsidRDefault="00E92871">
      <w:pPr>
        <w:pStyle w:val="ConsPlusNormal"/>
        <w:jc w:val="right"/>
      </w:pPr>
      <w:r>
        <w:t>капитальные вложения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Title"/>
        <w:jc w:val="center"/>
      </w:pPr>
      <w:bookmarkStart w:id="8" w:name="P139"/>
      <w:bookmarkEnd w:id="8"/>
      <w:r>
        <w:t>МЕТОДИКА</w:t>
      </w:r>
    </w:p>
    <w:p w:rsidR="00E92871" w:rsidRDefault="00E92871">
      <w:pPr>
        <w:pStyle w:val="ConsPlusTitle"/>
        <w:jc w:val="center"/>
      </w:pPr>
    </w:p>
    <w:p w:rsidR="00E92871" w:rsidRDefault="00E92871">
      <w:pPr>
        <w:pStyle w:val="ConsPlusTitle"/>
        <w:jc w:val="center"/>
      </w:pPr>
      <w:r>
        <w:t>ОЦЕНКИ ЭФФЕКТИВНОСТИ ИСПОЛЬЗОВАНИЯ СРЕДСТВ</w:t>
      </w:r>
    </w:p>
    <w:p w:rsidR="00E92871" w:rsidRDefault="004E4490">
      <w:pPr>
        <w:pStyle w:val="ConsPlusTitle"/>
        <w:jc w:val="center"/>
      </w:pPr>
      <w:r>
        <w:t>МЕСТНОГО</w:t>
      </w:r>
      <w:r w:rsidR="00E92871">
        <w:t xml:space="preserve"> БЮДЖЕТА </w:t>
      </w:r>
      <w:r>
        <w:t xml:space="preserve">БОЛЬШЕБЕРЕЗНИКОВСКОГО МУНИЦИПАЛЬНОГО РАЙОНА </w:t>
      </w:r>
      <w:r w:rsidR="00E92871">
        <w:t>РЕСПУБЛИКИ МОРДОВИЯ,</w:t>
      </w:r>
    </w:p>
    <w:p w:rsidR="00E92871" w:rsidRDefault="00E92871">
      <w:pPr>
        <w:pStyle w:val="ConsPlusTitle"/>
        <w:jc w:val="center"/>
      </w:pPr>
      <w:proofErr w:type="gramStart"/>
      <w:r>
        <w:t>НАПРАВЛЯЕМЫХ</w:t>
      </w:r>
      <w:proofErr w:type="gramEnd"/>
      <w:r>
        <w:t xml:space="preserve"> НА КАПИТАЛЬНЫЕ ВЛОЖЕНИЯ</w:t>
      </w:r>
    </w:p>
    <w:p w:rsidR="00E92871" w:rsidRDefault="00E92871">
      <w:pPr>
        <w:pStyle w:val="ConsPlusNormal"/>
        <w:jc w:val="center"/>
      </w:pPr>
    </w:p>
    <w:p w:rsidR="00E92871" w:rsidRDefault="00E92871">
      <w:pPr>
        <w:pStyle w:val="ConsPlusNormal"/>
        <w:jc w:val="center"/>
        <w:outlineLvl w:val="2"/>
      </w:pPr>
      <w:r>
        <w:t>Глава 1. ОБЩИЕ ПОЛОЖЕНИЯ</w:t>
      </w:r>
    </w:p>
    <w:p w:rsidR="00E92871" w:rsidRDefault="00E92871">
      <w:pPr>
        <w:pStyle w:val="ConsPlusNormal"/>
        <w:jc w:val="both"/>
      </w:pPr>
    </w:p>
    <w:p w:rsidR="004E4490" w:rsidRDefault="00E92871">
      <w:pPr>
        <w:pStyle w:val="ConsPlusNormal"/>
        <w:ind w:firstLine="540"/>
        <w:jc w:val="both"/>
      </w:pPr>
      <w:r>
        <w:t xml:space="preserve">1. Настоящая Методика предназначена для оценки эффективности использования средств </w:t>
      </w:r>
      <w:r w:rsidR="004E4490">
        <w:t>местного</w:t>
      </w:r>
      <w:r>
        <w:t xml:space="preserve"> бюджета</w:t>
      </w:r>
      <w:r w:rsidR="004E4490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 (далее - оценка эффективности), по инвестиционным проектам, финансирование которых планируется осуществлять полностью или частично за счет средств </w:t>
      </w:r>
      <w:r w:rsidR="004E4490">
        <w:t>местного бюджета Большеберезниковского муниципального района Республики Мордовия.</w:t>
      </w:r>
    </w:p>
    <w:p w:rsidR="00E92871" w:rsidRDefault="004E4490">
      <w:pPr>
        <w:pStyle w:val="ConsPlusNormal"/>
        <w:ind w:firstLine="540"/>
        <w:jc w:val="both"/>
      </w:pPr>
      <w:r>
        <w:t xml:space="preserve"> </w:t>
      </w:r>
      <w:r w:rsidR="00E92871">
        <w:t>2. Оценка эффективности осуществляется на основе интегральной оценки эффективности, а также оценки эффективности на основе качественных и количественных критериев путем определения балла оценки по каждому из указанных критериев.</w:t>
      </w:r>
    </w:p>
    <w:p w:rsidR="00E92871" w:rsidRDefault="00E92871">
      <w:pPr>
        <w:pStyle w:val="ConsPlusNormal"/>
        <w:ind w:firstLine="540"/>
        <w:jc w:val="both"/>
      </w:pPr>
      <w:r>
        <w:t>3. Методика устанавливает общие требования к расчету интегральной оценки эффективности, а также расчету оценки эффективности на основе качественных и количественных критериев.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  <w:outlineLvl w:val="2"/>
      </w:pPr>
      <w:r>
        <w:t>Глава 2. СОСТАВ, ПОРЯДОК ОПРЕДЕЛЕНИЯ БАЛЛОВ ОЦЕНКИ</w:t>
      </w:r>
    </w:p>
    <w:p w:rsidR="00E92871" w:rsidRDefault="00E92871">
      <w:pPr>
        <w:pStyle w:val="ConsPlusNormal"/>
        <w:jc w:val="center"/>
      </w:pPr>
      <w:r>
        <w:t>КАЧЕСТВЕННЫХ КРИТЕРИЕВ И ОЦЕНКИ ЭФФЕКТИВНОСТИ</w:t>
      </w:r>
    </w:p>
    <w:p w:rsidR="00E92871" w:rsidRDefault="00E92871">
      <w:pPr>
        <w:pStyle w:val="ConsPlusNormal"/>
        <w:jc w:val="center"/>
      </w:pPr>
      <w:r>
        <w:t>НА ОСНОВЕ КАЧЕСТВЕННЫХ КРИТЕРИЕВ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>4. Оценка эффективности осуществляется на основе следующих качественных критериев:</w:t>
      </w:r>
    </w:p>
    <w:p w:rsidR="00E92871" w:rsidRDefault="00E92871">
      <w:pPr>
        <w:pStyle w:val="ConsPlusNormal"/>
        <w:ind w:firstLine="540"/>
        <w:jc w:val="both"/>
      </w:pPr>
      <w:r>
        <w:t>1) наличие сформулированной цели инвестиционного проекта с определением количественного показателя (показателей) результатов его осуществления;</w:t>
      </w:r>
    </w:p>
    <w:p w:rsidR="00E92871" w:rsidRDefault="00E92871">
      <w:pPr>
        <w:pStyle w:val="ConsPlusNormal"/>
        <w:ind w:firstLine="540"/>
        <w:jc w:val="both"/>
      </w:pPr>
      <w:r>
        <w:t xml:space="preserve">2) соответствие цели инвестиционного проекта приоритетам и целям, определенным в прогнозах и программах социально-экономического развития Республики Мордовия, </w:t>
      </w:r>
      <w:hyperlink r:id="rId9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Республики Мордовия до 2025 года, утвержденной Законом Республики Мордовия от 1 октября 2008 г. N 94-З;</w:t>
      </w:r>
    </w:p>
    <w:p w:rsidR="00E92871" w:rsidRDefault="00E92871">
      <w:pPr>
        <w:pStyle w:val="ConsPlusNormal"/>
        <w:ind w:firstLine="540"/>
        <w:jc w:val="both"/>
      </w:pPr>
      <w:r>
        <w:t xml:space="preserve">3) комплексный подход к решению существующей проблемы в рамках инвестиционного проекта во взаимосвязи с программными мероприятиями, реализуемыми в рамках долгосрочных целевых программ (подпрограмм) за счет средств федерального бюджета, республиканского бюджета Республики Мордовия, ведомственных целевых программ Республики Мордовия, программ комплексного социально-экономического </w:t>
      </w:r>
      <w:r>
        <w:lastRenderedPageBreak/>
        <w:t>развития муниципальных образований Республики Мордовия;</w:t>
      </w:r>
    </w:p>
    <w:p w:rsidR="00E92871" w:rsidRDefault="00E92871">
      <w:pPr>
        <w:pStyle w:val="ConsPlusNormal"/>
        <w:ind w:firstLine="540"/>
        <w:jc w:val="both"/>
      </w:pPr>
      <w:r>
        <w:t>4) необходимость строительства (реконструкции) объекта капитального строительства, либо необходимость приобретения объекта недвижимого имущества, создаваемого (реконструируемого) либо приобретаемого в рамках инвестиционного проекта, в связи с осуществлением соответствующими органами местного самоуправления муниципальных образований Республики Мордовия полномочий, отнесенных к предмету их ведения;</w:t>
      </w:r>
    </w:p>
    <w:p w:rsidR="00E92871" w:rsidRDefault="00E92871">
      <w:pPr>
        <w:pStyle w:val="ConsPlusNormal"/>
        <w:ind w:firstLine="540"/>
        <w:jc w:val="both"/>
      </w:pPr>
      <w:r>
        <w:t>5) отсутствие в достаточном объеме замещающей продукции (работ и услуг);</w:t>
      </w:r>
    </w:p>
    <w:p w:rsidR="00E92871" w:rsidRDefault="00E92871">
      <w:pPr>
        <w:pStyle w:val="ConsPlusNormal"/>
        <w:ind w:firstLine="540"/>
        <w:jc w:val="both"/>
      </w:pPr>
      <w:r>
        <w:t>6) целесообразность использования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оборудования;</w:t>
      </w:r>
    </w:p>
    <w:p w:rsidR="00E92871" w:rsidRDefault="00E92871">
      <w:pPr>
        <w:pStyle w:val="ConsPlusNormal"/>
        <w:ind w:firstLine="540"/>
        <w:jc w:val="both"/>
      </w:pPr>
      <w:bookmarkStart w:id="9" w:name="P166"/>
      <w:bookmarkEnd w:id="9"/>
      <w:r>
        <w:t>7) наличие положительного заключения государственной экспертизы проектной документации и результатов инженерных изысканий.</w:t>
      </w:r>
    </w:p>
    <w:p w:rsidR="00E92871" w:rsidRDefault="00E92871">
      <w:pPr>
        <w:pStyle w:val="ConsPlusNormal"/>
        <w:ind w:firstLine="540"/>
        <w:jc w:val="both"/>
      </w:pPr>
      <w:r>
        <w:t xml:space="preserve">4.1. Качественный критерий, предусмотренный в </w:t>
      </w:r>
      <w:hyperlink w:anchor="P166" w:history="1">
        <w:r>
          <w:rPr>
            <w:color w:val="0000FF"/>
          </w:rPr>
          <w:t>подпункте 7 пункта 4</w:t>
        </w:r>
      </w:hyperlink>
      <w:r>
        <w:t xml:space="preserve"> настоящей Методики, не применяется для случаев приобретения объектов недвижимого имущества.</w:t>
      </w:r>
    </w:p>
    <w:p w:rsidR="00E92871" w:rsidRDefault="00E92871">
      <w:pPr>
        <w:pStyle w:val="ConsPlusNormal"/>
        <w:ind w:firstLine="540"/>
        <w:jc w:val="both"/>
      </w:pPr>
      <w:r>
        <w:t>5. Оценка эффективности на основе качественных критериев рассчитывается по следующей формуле:</w: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jc w:val="center"/>
      </w:pPr>
      <w:r w:rsidRPr="00866C5B">
        <w:rPr>
          <w:position w:val="-30"/>
        </w:rPr>
        <w:pict>
          <v:shape id="_x0000_i1025" style="width:148.85pt;height:60.9pt" coordsize="" o:spt="100" adj="0,,0" path="" filled="f" stroked="f">
            <v:stroke joinstyle="miter"/>
            <v:imagedata r:id="rId10" o:title="base_23866_64476_28"/>
            <v:formulas/>
            <v:path o:connecttype="segments"/>
          </v:shape>
        </w:pic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26" style="width:18pt;height:22.15pt" coordsize="" o:spt="100" adj="0,,0" path="" filled="f" stroked="f">
            <v:stroke joinstyle="miter"/>
            <v:imagedata r:id="rId11" o:title="base_23866_64476_29"/>
            <v:formulas/>
            <v:path o:connecttype="segments"/>
          </v:shape>
        </w:pict>
      </w:r>
      <w:r w:rsidR="00E92871">
        <w:t xml:space="preserve"> - балл оценки i-го качественного критерия;</w:t>
      </w: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27" style="width:18pt;height:22.15pt" coordsize="" o:spt="100" adj="0,,0" path="" filled="f" stroked="f">
            <v:stroke joinstyle="miter"/>
            <v:imagedata r:id="rId12" o:title="base_23866_64476_30"/>
            <v:formulas/>
            <v:path o:connecttype="segments"/>
          </v:shape>
        </w:pict>
      </w:r>
      <w:r w:rsidR="00E92871">
        <w:t xml:space="preserve"> - общее число качественных критериев;</w:t>
      </w: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28" style="width:28.4pt;height:22.15pt" coordsize="" o:spt="100" adj="0,,0" path="" filled="f" stroked="f">
            <v:stroke joinstyle="miter"/>
            <v:imagedata r:id="rId13" o:title="base_23866_64476_31"/>
            <v:formulas/>
            <v:path o:connecttype="segments"/>
          </v:shape>
        </w:pict>
      </w:r>
      <w:r w:rsidR="00E92871">
        <w:t xml:space="preserve"> - число критериев, не применимых к проверяемому инвестиционному проекту.</w:t>
      </w:r>
    </w:p>
    <w:p w:rsidR="00E92871" w:rsidRDefault="00E92871">
      <w:pPr>
        <w:pStyle w:val="ConsPlusNormal"/>
        <w:ind w:firstLine="540"/>
        <w:jc w:val="both"/>
      </w:pPr>
      <w:r>
        <w:t xml:space="preserve">6. Требования к определению баллов оценки по каждому из качественных критериев установлены </w:t>
      </w:r>
      <w:hyperlink w:anchor="P178" w:history="1">
        <w:r>
          <w:rPr>
            <w:color w:val="0000FF"/>
          </w:rPr>
          <w:t>пунктами 7</w:t>
        </w:r>
      </w:hyperlink>
      <w:r>
        <w:t xml:space="preserve"> - </w:t>
      </w:r>
      <w:hyperlink w:anchor="P204" w:history="1">
        <w:r>
          <w:rPr>
            <w:color w:val="0000FF"/>
          </w:rPr>
          <w:t>13</w:t>
        </w:r>
      </w:hyperlink>
      <w:r>
        <w:t xml:space="preserve"> настоящей Методики.</w:t>
      </w:r>
    </w:p>
    <w:p w:rsidR="00E92871" w:rsidRDefault="00E92871">
      <w:pPr>
        <w:pStyle w:val="ConsPlusNormal"/>
        <w:ind w:firstLine="540"/>
        <w:jc w:val="both"/>
      </w:pPr>
      <w:r>
        <w:t xml:space="preserve">Возможные значения баллов оценки по каждому из качественных критериев приведены в графе "Допустимые баллы оценки" </w:t>
      </w:r>
      <w:hyperlink w:anchor="P317" w:history="1">
        <w:r>
          <w:rPr>
            <w:color w:val="0000FF"/>
          </w:rPr>
          <w:t>таблицы 1</w:t>
        </w:r>
      </w:hyperlink>
      <w:r>
        <w:t xml:space="preserve"> "Оценка соответствия инвестиционного проекта качественным критериям" приложения 1 настоящей Методике.</w:t>
      </w:r>
    </w:p>
    <w:p w:rsidR="00E92871" w:rsidRDefault="00E92871">
      <w:pPr>
        <w:pStyle w:val="ConsPlusNormal"/>
        <w:ind w:firstLine="540"/>
        <w:jc w:val="both"/>
      </w:pPr>
      <w:bookmarkStart w:id="10" w:name="P178"/>
      <w:bookmarkEnd w:id="10"/>
      <w:r>
        <w:t>7. Критерий - наличие сформулированной цели инвестиционного проекта с определением количественного показателя (показателей) результатов его осуществления.</w:t>
      </w:r>
    </w:p>
    <w:p w:rsidR="00E92871" w:rsidRDefault="00E92871">
      <w:pPr>
        <w:pStyle w:val="ConsPlusNormal"/>
        <w:ind w:firstLine="540"/>
        <w:jc w:val="both"/>
      </w:pPr>
      <w:r>
        <w:t>Балл, равный 1, присваивается проекту, если в паспорте инвестиционного проекта и обосновании экономической целесообразности, объема и сроков осуществления капитальных вложений дана четкая формулировка конечных социально-экономических результатов реализации инвестиционного проекта и определены характеризующие их количественные показатели (показатель).</w:t>
      </w:r>
    </w:p>
    <w:p w:rsidR="00E92871" w:rsidRDefault="00E92871">
      <w:pPr>
        <w:pStyle w:val="ConsPlusNormal"/>
        <w:ind w:firstLine="540"/>
        <w:jc w:val="both"/>
      </w:pPr>
      <w:r>
        <w:t>Конечные социально-экономические результаты реализации проекта - эффект для потребителей, населения, получаемый от товаров, работ или услуг, произведенных после реализации инвестиционного проекта. Например, снижение уровня загрязнения окружающей среды, повышение уровня обеспеченности населения медицинскими услугами, услугами образования и другие.</w:t>
      </w:r>
    </w:p>
    <w:p w:rsidR="00E92871" w:rsidRDefault="00E92871">
      <w:pPr>
        <w:pStyle w:val="ConsPlusNormal"/>
        <w:ind w:firstLine="540"/>
        <w:jc w:val="both"/>
      </w:pPr>
      <w:r>
        <w:t xml:space="preserve">Рекомендуемые </w:t>
      </w:r>
      <w:hyperlink w:anchor="P521" w:history="1">
        <w:r>
          <w:rPr>
            <w:color w:val="0000FF"/>
          </w:rPr>
          <w:t>показатели</w:t>
        </w:r>
      </w:hyperlink>
      <w:r>
        <w:t>, характеризующие прямые и конечные социально-экономические результаты реализации проекта по различным видам деятельности и типам проектов, приведены в приложении 3 к настоящей Методике. Заявитель вправе определить иные показатели с учетом специфики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 xml:space="preserve">8. Критерий - соответствие цели инвестиционного проекта приоритетам и целям, определенным в прогнозах и программах социально-экономического развития Республики Мордовия, </w:t>
      </w:r>
      <w:hyperlink r:id="rId14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Республики Мордовия до 2025 </w:t>
      </w:r>
      <w:r>
        <w:lastRenderedPageBreak/>
        <w:t>года, утвержденной Законом Республики Мордовия от 1 октября 2008 г. N 94-З.</w:t>
      </w:r>
    </w:p>
    <w:p w:rsidR="00E92871" w:rsidRDefault="00E92871">
      <w:pPr>
        <w:pStyle w:val="ConsPlusNormal"/>
        <w:ind w:firstLine="540"/>
        <w:jc w:val="both"/>
      </w:pPr>
      <w:r>
        <w:t>Балл, равный 1, присваивается проекту, если цель инвестиционного проекта соответствует одному из приоритетов и целей в вышеуказанных документах. Для обоснования оценки заявитель приводит формулировку приоритета и цели со ссылкой на соответствующий документ.</w:t>
      </w:r>
    </w:p>
    <w:p w:rsidR="00E92871" w:rsidRDefault="00E92871">
      <w:pPr>
        <w:pStyle w:val="ConsPlusNormal"/>
        <w:ind w:firstLine="540"/>
        <w:jc w:val="both"/>
      </w:pPr>
      <w:r>
        <w:t>9. Критерий - комплексный подход к решению существующей проблемы в рамках инвестиционного проекта во взаимосвязи с программными мероприятиями, реализуемыми в рамках долгосрочных целевых программ (подпрограмм) за счет средств федерального бюджета, республиканского бюджета Республики Мордовия, ведомственных целевых программ Республики Мордовия, программ комплексного социально-экономического развития муниципальных образований Республики Мордовия.</w:t>
      </w:r>
    </w:p>
    <w:p w:rsidR="00E92871" w:rsidRDefault="00E92871">
      <w:pPr>
        <w:pStyle w:val="ConsPlusNormal"/>
        <w:ind w:firstLine="540"/>
        <w:jc w:val="both"/>
      </w:pPr>
      <w:r>
        <w:t>Обоснованиями комплексного подхода к решению существующей проблемы в рамках инвестиционного проекта (балл, равный 1) являются:</w:t>
      </w:r>
    </w:p>
    <w:p w:rsidR="00E92871" w:rsidRDefault="00E92871">
      <w:pPr>
        <w:pStyle w:val="ConsPlusNormal"/>
        <w:ind w:firstLine="540"/>
        <w:jc w:val="both"/>
      </w:pPr>
      <w:r>
        <w:t>1) для инвестиционных проектов, включенных в вышеуказанные программы, - соответствие цели инвестиционного проекта задаче программного мероприятия, решение которой обеспечивает реализация предлагаемого инвестиционного проекта. Заявитель приводит наименование соответствующей целевой программы, реквизиты документа, утверждающего соответствующую целевую программу, а также наименование программного мероприятия, выполнение которого обеспечит осуществление инвестиционного проекта;</w:t>
      </w:r>
    </w:p>
    <w:p w:rsidR="00E92871" w:rsidRDefault="00E92871">
      <w:pPr>
        <w:pStyle w:val="ConsPlusNormal"/>
        <w:ind w:firstLine="540"/>
        <w:jc w:val="both"/>
      </w:pPr>
      <w:proofErr w:type="gramStart"/>
      <w:r>
        <w:t xml:space="preserve">2) для инвестиционных проектов, не включенных в вышеуказанные программы, - заключение предполагаемого главного распорядителя средств </w:t>
      </w:r>
      <w:r w:rsidR="001B11F3">
        <w:t>местного</w:t>
      </w:r>
      <w:r>
        <w:t xml:space="preserve"> бюджета </w:t>
      </w:r>
      <w:r w:rsidR="001B11F3">
        <w:t xml:space="preserve">Большеберезниковского муниципального района </w:t>
      </w:r>
      <w:r>
        <w:t xml:space="preserve">Республики Мордовия, осуществляющего исполнительно-распорядительную деятельность в соответствующих направлениях на территории </w:t>
      </w:r>
      <w:r w:rsidR="001B11F3">
        <w:t xml:space="preserve">Большеберезниковского муниципального района </w:t>
      </w:r>
      <w:r>
        <w:t xml:space="preserve">Республики Мордовия, содержащее оценку влияния реализации инвестиционного проекта на комплексное развитие территории </w:t>
      </w:r>
      <w:r w:rsidR="001B11F3">
        <w:t xml:space="preserve">Большеберезниковского муниципального района </w:t>
      </w:r>
      <w:r>
        <w:t>Республики Мордовия.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>10. Критерий - необходимость строительства (реконструкции) объекта капитального строительства либо необходимость приобретения объекта недвижимого имущества, создаваемого (реконструируемого) либо приобретаемого в рамках инвестиционного проекта, в связи с осуществлением соответствующими органами местного самоуправления муниципальных образований Республики Мордовия полномочий, отнесенных к предмету их ведения.</w:t>
      </w:r>
    </w:p>
    <w:p w:rsidR="00E92871" w:rsidRDefault="00E92871">
      <w:pPr>
        <w:pStyle w:val="ConsPlusNormal"/>
        <w:ind w:firstLine="540"/>
        <w:jc w:val="both"/>
      </w:pPr>
      <w:r>
        <w:t>Балл, равный 1, присваивается при наличии обоснования невозможности осуществления государственными и муниципальными органами полномочий, отнесенных к предмету их ведения:</w:t>
      </w:r>
    </w:p>
    <w:p w:rsidR="00E92871" w:rsidRDefault="00E92871">
      <w:pPr>
        <w:pStyle w:val="ConsPlusNormal"/>
        <w:ind w:firstLine="540"/>
        <w:jc w:val="both"/>
      </w:pPr>
      <w:r>
        <w:t>1) без строительства объекта капитального строительства, создаваемого в рамках инвестиционного проекта, при наличии существующего объекта - с приложением заключения экспертизы о невозможности его эксплуатации;</w:t>
      </w:r>
    </w:p>
    <w:p w:rsidR="00E92871" w:rsidRDefault="00E92871">
      <w:pPr>
        <w:pStyle w:val="ConsPlusNormal"/>
        <w:ind w:firstLine="540"/>
        <w:jc w:val="both"/>
      </w:pPr>
      <w:r>
        <w:t>2) без реконструкции объекта капитального строительства (с документальным подтверждением необходимости осуществления мероприятий - указание степени изношенности конструкций);</w:t>
      </w:r>
    </w:p>
    <w:p w:rsidR="00E92871" w:rsidRDefault="00E92871">
      <w:pPr>
        <w:pStyle w:val="ConsPlusNormal"/>
        <w:ind w:firstLine="540"/>
        <w:jc w:val="both"/>
      </w:pPr>
      <w:r>
        <w:t xml:space="preserve">3) без необходимости приобретения объекта недвижимого имущества. Проверка по этому критерию в отношении объектов недвижимого имущества осуществляется путем обоснования необходимости приобретения объекта недвижимого имущества и невозможности строительства объекта капитального строительства, а также обоснования выбора данного объекта недвижимого имущества, планируемого к приобретению (в случае приобретения конкретного объекта недвижимого имущества). </w:t>
      </w:r>
      <w:proofErr w:type="gramStart"/>
      <w:r>
        <w:t xml:space="preserve">Кроме того, в случае приобретения объекта недвижимого имущества в государственную собственность Республики Мордовия проверка по этому критерию также включает представление подтверждения Государственного комитета имущественных и земельных отношений </w:t>
      </w:r>
      <w:r>
        <w:lastRenderedPageBreak/>
        <w:t>Республики Мордовия отсутствия в казне Республики Мордовия объекта недвижимого имущества, пригодного для использования его в целях, для которых он приобретается, и обоснование нецелесообразности или невозможности получения такого объекта во владение и пользование по</w:t>
      </w:r>
      <w:proofErr w:type="gramEnd"/>
      <w:r>
        <w:t xml:space="preserve"> договору аренды.</w:t>
      </w:r>
    </w:p>
    <w:p w:rsidR="00E92871" w:rsidRDefault="00E92871">
      <w:pPr>
        <w:pStyle w:val="ConsPlusNormal"/>
        <w:ind w:firstLine="540"/>
        <w:jc w:val="both"/>
      </w:pPr>
      <w:r>
        <w:t>11. Критерий - отсутствие в достаточном объеме замещающей продукции (работ и услуг), производимой иными организациями.</w:t>
      </w:r>
    </w:p>
    <w:p w:rsidR="00E92871" w:rsidRDefault="00E92871">
      <w:pPr>
        <w:pStyle w:val="ConsPlusNormal"/>
        <w:ind w:firstLine="540"/>
        <w:jc w:val="both"/>
      </w:pPr>
      <w:r>
        <w:t xml:space="preserve">Балл, равный 1, </w:t>
      </w:r>
      <w:proofErr w:type="gramStart"/>
      <w:r>
        <w:t>присваивается</w:t>
      </w:r>
      <w:proofErr w:type="gramEnd"/>
      <w:r>
        <w:t xml:space="preserve"> в случае если в рамках проекта предполагается:</w:t>
      </w:r>
    </w:p>
    <w:p w:rsidR="00E92871" w:rsidRDefault="00E92871">
      <w:pPr>
        <w:pStyle w:val="ConsPlusNormal"/>
        <w:ind w:firstLine="540"/>
        <w:jc w:val="both"/>
      </w:pPr>
      <w:r>
        <w:t>1) производство продукции (работ и услуг), не имеющей мировых и отечественных аналогов;</w:t>
      </w:r>
    </w:p>
    <w:p w:rsidR="00E92871" w:rsidRDefault="00E92871">
      <w:pPr>
        <w:pStyle w:val="ConsPlusNormal"/>
        <w:ind w:firstLine="540"/>
        <w:jc w:val="both"/>
      </w:pPr>
      <w:r>
        <w:t>2) производство импортозамещающей продукции (работ и услуг);</w:t>
      </w:r>
    </w:p>
    <w:p w:rsidR="00E92871" w:rsidRDefault="00E92871">
      <w:pPr>
        <w:pStyle w:val="ConsPlusNormal"/>
        <w:ind w:firstLine="540"/>
        <w:jc w:val="both"/>
      </w:pPr>
      <w:r>
        <w:t>3) производство продукции (работ и услуг), спрос на которую с учетом производства замещающей продукции удовлетворяется не в полном объеме.</w:t>
      </w:r>
    </w:p>
    <w:p w:rsidR="00E92871" w:rsidRDefault="00E92871">
      <w:pPr>
        <w:pStyle w:val="ConsPlusNormal"/>
        <w:ind w:firstLine="540"/>
        <w:jc w:val="both"/>
      </w:pPr>
      <w:r>
        <w:t>Для обоснования соответствия критерию заявитель указывает объемы, основные характеристики аналогичной импортируемой продукции, объемы производства, основные характеристики, наименование и месторасположение производителя замещающей продукции (работ и услуг).</w:t>
      </w:r>
    </w:p>
    <w:p w:rsidR="00E92871" w:rsidRDefault="00E92871">
      <w:pPr>
        <w:pStyle w:val="ConsPlusNormal"/>
        <w:ind w:firstLine="540"/>
        <w:jc w:val="both"/>
      </w:pPr>
      <w:r>
        <w:t>12. Критерий - целесообразность использования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оборудования.</w:t>
      </w:r>
    </w:p>
    <w:p w:rsidR="00E92871" w:rsidRDefault="00E92871">
      <w:pPr>
        <w:pStyle w:val="ConsPlusNormal"/>
        <w:ind w:firstLine="540"/>
        <w:jc w:val="both"/>
      </w:pPr>
      <w:proofErr w:type="gramStart"/>
      <w:r>
        <w:t>Использование при реализации инвестиционного проекта дорогостоящих строительных материалов, художественных изделий для отделки интерьеров и фасада, машин и оборудования признается обоснованным (балл, равный 1), если заявителем представлены материалы, служащие основанием для принятия решения о хозяйственной необходимости, технической возможности, коммерческой, экономической и социальной целесообразности использования дорогостоящих строительных материалов, художественных изделий для отделки интерьеров и фасада, машин и оборудования.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>Приобретение объектов недвижимого имущества, строительство которого было осуществлено с использованием дорогостоящих строительных материалов, художественных изделий для отделки интерьеров и фасада, машин и оборудования признается обоснованным в случае представления материалов, обосновывающих приобретение такого имущества.</w:t>
      </w:r>
    </w:p>
    <w:p w:rsidR="00E92871" w:rsidRDefault="00E92871">
      <w:pPr>
        <w:pStyle w:val="ConsPlusNormal"/>
        <w:ind w:firstLine="540"/>
        <w:jc w:val="both"/>
      </w:pPr>
      <w:bookmarkStart w:id="11" w:name="P204"/>
      <w:bookmarkEnd w:id="11"/>
      <w:r>
        <w:t>13. Критерий - наличие положительного заключения государственной экспертизы проектной документации и результатов инженерных изысканий.</w:t>
      </w:r>
    </w:p>
    <w:p w:rsidR="00E92871" w:rsidRDefault="00E92871">
      <w:pPr>
        <w:pStyle w:val="ConsPlusNormal"/>
        <w:ind w:firstLine="540"/>
        <w:jc w:val="both"/>
      </w:pPr>
      <w:r>
        <w:t>Подтверждениями соответствия инвестиционного проекта указанному критерию (балл, равный 1) являются:</w:t>
      </w:r>
    </w:p>
    <w:p w:rsidR="00E92871" w:rsidRDefault="00E92871">
      <w:pPr>
        <w:pStyle w:val="ConsPlusNormal"/>
        <w:ind w:firstLine="540"/>
        <w:jc w:val="both"/>
      </w:pPr>
      <w:r>
        <w:t>1) для проектов, проектная документация на которые разработана и утверждена застройщиком (заказчиком), - наличие в представленных заявителем документах копии положительного заключения государственной экспертизы проектной документации и результатов инженерных изысканий (если проектная документация объекта капитального строительства и результаты инженерных изысканий подлежат государственной экспертизе в соответствии с законодательством Российской Федерации);</w:t>
      </w:r>
    </w:p>
    <w:p w:rsidR="00E92871" w:rsidRDefault="00E92871">
      <w:pPr>
        <w:pStyle w:val="ConsPlusNormal"/>
        <w:ind w:firstLine="540"/>
        <w:jc w:val="both"/>
      </w:pPr>
      <w:r>
        <w:t xml:space="preserve">2) указанный заявителем номер подпункта, пункта, </w:t>
      </w:r>
      <w:hyperlink r:id="rId15" w:history="1">
        <w:r>
          <w:rPr>
            <w:color w:val="0000FF"/>
          </w:rPr>
          <w:t>статьи 49</w:t>
        </w:r>
      </w:hyperlink>
      <w:r>
        <w:t xml:space="preserve"> Градостроительного кодекса Российской Федерации, в соответствии с которым государственная экспертиза проектной документации предполагаемого объекта капитального строительства не проводится.</w:t>
      </w:r>
    </w:p>
    <w:p w:rsidR="00E92871" w:rsidRDefault="00E92871">
      <w:pPr>
        <w:pStyle w:val="ConsPlusNormal"/>
        <w:ind w:firstLine="540"/>
        <w:jc w:val="both"/>
      </w:pPr>
      <w:r>
        <w:t>Критерий не применим к инвестиционным проектам, по которым подготавливается решение о предоставлении средств республиканского бюджета Республики Мордовия на подготовку проектной документации и проведение инженерных изысканий, выполняемых для подготовки такой проектной документации.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  <w:outlineLvl w:val="2"/>
      </w:pPr>
      <w:r>
        <w:t>Глава 3. СОСТАВ, ПОРЯДОК ОПРЕДЕЛЕНИЯ</w:t>
      </w:r>
    </w:p>
    <w:p w:rsidR="00E92871" w:rsidRDefault="00E92871">
      <w:pPr>
        <w:pStyle w:val="ConsPlusNormal"/>
        <w:jc w:val="center"/>
      </w:pPr>
      <w:r>
        <w:t>БАЛЛОВ ОЦЕНКИ И ВЕСОВЫХ КОЭФФИЦИЕНТОВ КОЛИЧЕСТВЕННЫХ</w:t>
      </w:r>
    </w:p>
    <w:p w:rsidR="00E92871" w:rsidRDefault="00E92871">
      <w:pPr>
        <w:pStyle w:val="ConsPlusNormal"/>
        <w:jc w:val="center"/>
      </w:pPr>
      <w:r>
        <w:lastRenderedPageBreak/>
        <w:t>КРИТЕРИЕВ И ОЦЕНКИ ЭФФЕКТИВНОСТИ НА ОСНОВЕ</w:t>
      </w:r>
    </w:p>
    <w:p w:rsidR="00E92871" w:rsidRDefault="00E92871">
      <w:pPr>
        <w:pStyle w:val="ConsPlusNormal"/>
        <w:jc w:val="center"/>
      </w:pPr>
      <w:r>
        <w:t>КОЛИЧЕСТВЕННЫХ КРИТЕРИЕВ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>14. Оценка эффективности осуществляется на основе следующих количественных критериев:</w:t>
      </w:r>
    </w:p>
    <w:p w:rsidR="00E92871" w:rsidRDefault="00E92871">
      <w:pPr>
        <w:pStyle w:val="ConsPlusNormal"/>
        <w:ind w:firstLine="540"/>
        <w:jc w:val="both"/>
      </w:pPr>
      <w:r>
        <w:t>1) значения количественных показателей (показателя) результатов реализации инвестиционного проекта;</w:t>
      </w:r>
    </w:p>
    <w:p w:rsidR="00E92871" w:rsidRDefault="00E92871">
      <w:pPr>
        <w:pStyle w:val="ConsPlusNormal"/>
        <w:ind w:firstLine="540"/>
        <w:jc w:val="both"/>
      </w:pPr>
      <w:proofErr w:type="gramStart"/>
      <w:r>
        <w:t>2) отношение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имущества, входящих в состав инвестиционного проекта, к значениям количественных показателей (показателя) результатов реализации инвестиционного проекта;</w:t>
      </w:r>
      <w:proofErr w:type="gramEnd"/>
    </w:p>
    <w:p w:rsidR="00E92871" w:rsidRDefault="00E92871">
      <w:pPr>
        <w:pStyle w:val="ConsPlusNormal"/>
        <w:ind w:firstLine="540"/>
        <w:jc w:val="both"/>
      </w:pPr>
      <w:proofErr w:type="gramStart"/>
      <w:r>
        <w:t>3) 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(мощности приобретаемого объекта недвижимого имущества);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 xml:space="preserve">4) отношение проектной мощности создаваемого (реконструируемого) объекта капитального строительства либо приобретаемого объекта недвижимого имущества к мощности, необходимой для производства продукции (услуг), в объеме, предусмотренном для нужд </w:t>
      </w:r>
      <w:r w:rsidR="00CC3313">
        <w:t>Большеберезниковского муниципального района</w:t>
      </w:r>
      <w:r>
        <w:t xml:space="preserve"> Республики Мордовия;</w:t>
      </w:r>
    </w:p>
    <w:p w:rsidR="00E92871" w:rsidRDefault="00E92871">
      <w:pPr>
        <w:pStyle w:val="ConsPlusNormal"/>
        <w:ind w:firstLine="540"/>
        <w:jc w:val="both"/>
      </w:pPr>
      <w:r>
        <w:t>5) обеспечение планируемого создаваемого (реконструируемого) объекта капитального строительства либо приобретаемого объекта недвижимого имущества инженерной и транспортной инфраструктурой в объемах, достаточных для реализации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>15. Оценка эффективности на основе количественных критериев рассчитывается по следующей формуле:</w: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jc w:val="center"/>
      </w:pPr>
      <w:r w:rsidRPr="00866C5B">
        <w:rPr>
          <w:position w:val="-28"/>
        </w:rPr>
        <w:pict>
          <v:shape id="_x0000_i1029" style="width:111.45pt;height:41.55pt" coordsize="" o:spt="100" adj="0,,0" path="" filled="f" stroked="f">
            <v:stroke joinstyle="miter"/>
            <v:imagedata r:id="rId16" o:title="base_23866_64476_32"/>
            <v:formulas/>
            <v:path o:connecttype="segments"/>
          </v:shape>
        </w:pic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30" style="width:20.1pt;height:22.15pt" coordsize="" o:spt="100" adj="0,,0" path="" filled="f" stroked="f">
            <v:stroke joinstyle="miter"/>
            <v:imagedata r:id="rId17" o:title="base_23866_64476_33"/>
            <v:formulas/>
            <v:path o:connecttype="segments"/>
          </v:shape>
        </w:pict>
      </w:r>
      <w:r w:rsidR="00E92871">
        <w:t xml:space="preserve"> - балл оценки i-го количественного критерия;</w:t>
      </w: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31" style="width:15.25pt;height:22.15pt" coordsize="" o:spt="100" adj="0,,0" path="" filled="f" stroked="f">
            <v:stroke joinstyle="miter"/>
            <v:imagedata r:id="rId18" o:title="base_23866_64476_34"/>
            <v:formulas/>
            <v:path o:connecttype="segments"/>
          </v:shape>
        </w:pict>
      </w:r>
      <w:r w:rsidR="00E92871">
        <w:t xml:space="preserve"> - весовой коэффициент i-го количественного критерия, в процентах;</w:t>
      </w: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32" style="width:18.7pt;height:22.15pt" coordsize="" o:spt="100" adj="0,,0" path="" filled="f" stroked="f">
            <v:stroke joinstyle="miter"/>
            <v:imagedata r:id="rId19" o:title="base_23866_64476_35"/>
            <v:formulas/>
            <v:path o:connecttype="segments"/>
          </v:shape>
        </w:pict>
      </w:r>
      <w:r w:rsidR="00E92871">
        <w:t xml:space="preserve"> - общее число количественных критериев.</w:t>
      </w:r>
    </w:p>
    <w:p w:rsidR="00E92871" w:rsidRDefault="00E92871">
      <w:pPr>
        <w:pStyle w:val="ConsPlusNormal"/>
        <w:ind w:firstLine="540"/>
        <w:jc w:val="both"/>
      </w:pPr>
      <w:r>
        <w:t>Сумма весовых коэффициентов по всем количественным критериям составляет 100 процентов.</w:t>
      </w:r>
    </w:p>
    <w:p w:rsidR="00E92871" w:rsidRDefault="00E92871">
      <w:pPr>
        <w:pStyle w:val="ConsPlusNormal"/>
        <w:ind w:firstLine="540"/>
        <w:jc w:val="both"/>
      </w:pPr>
      <w:r>
        <w:t xml:space="preserve">16. Требования к определению баллов оценки по каждому из количественных критериев установлены </w:t>
      </w:r>
      <w:hyperlink w:anchor="P236" w:history="1">
        <w:r>
          <w:rPr>
            <w:color w:val="0000FF"/>
          </w:rPr>
          <w:t>пунктами 17</w:t>
        </w:r>
      </w:hyperlink>
      <w:r>
        <w:t xml:space="preserve"> - </w:t>
      </w:r>
      <w:hyperlink w:anchor="P266" w:history="1">
        <w:r>
          <w:rPr>
            <w:color w:val="0000FF"/>
          </w:rPr>
          <w:t>21</w:t>
        </w:r>
      </w:hyperlink>
      <w:r>
        <w:t xml:space="preserve"> настоящей Методики.</w:t>
      </w:r>
    </w:p>
    <w:p w:rsidR="00E92871" w:rsidRDefault="00E92871">
      <w:pPr>
        <w:pStyle w:val="ConsPlusNormal"/>
        <w:ind w:firstLine="540"/>
        <w:jc w:val="both"/>
      </w:pPr>
      <w:r>
        <w:t>Значения весовых коэффициентов количественных критериев в зависимости от типа инвестиционного проекта, устанавливаемые в целях настоящей Методики, приведены в приложении 2 к настоящей Методике.</w:t>
      </w:r>
    </w:p>
    <w:p w:rsidR="00E92871" w:rsidRDefault="00E92871">
      <w:pPr>
        <w:pStyle w:val="ConsPlusNormal"/>
        <w:ind w:firstLine="540"/>
        <w:jc w:val="both"/>
      </w:pPr>
      <w:r>
        <w:t xml:space="preserve">Возможные значения баллов оценки по каждому из количественных критериев приведены в графе "Допустимые баллы оценки" </w:t>
      </w:r>
      <w:hyperlink w:anchor="P383" w:history="1">
        <w:r>
          <w:rPr>
            <w:color w:val="0000FF"/>
          </w:rPr>
          <w:t>таблицы 2</w:t>
        </w:r>
      </w:hyperlink>
      <w:r>
        <w:t xml:space="preserve"> "Оценка соответствия инвестиционного проекта количественным критериям" приложения 1 к настоящей Методике.</w:t>
      </w:r>
    </w:p>
    <w:p w:rsidR="00E92871" w:rsidRDefault="00E92871">
      <w:pPr>
        <w:pStyle w:val="ConsPlusNormal"/>
        <w:ind w:firstLine="540"/>
        <w:jc w:val="both"/>
      </w:pPr>
      <w:bookmarkStart w:id="12" w:name="P236"/>
      <w:bookmarkEnd w:id="12"/>
      <w:r>
        <w:t>17. Критерий - значения количественных показателей (показателя) результатов реализации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 xml:space="preserve">Для присвоения балла, равного 1, представленные заявителем в паспорте инвестиционного </w:t>
      </w:r>
      <w:proofErr w:type="gramStart"/>
      <w:r>
        <w:t>проекта значения количественных показателей результатов его реализации</w:t>
      </w:r>
      <w:proofErr w:type="gramEnd"/>
      <w:r>
        <w:t xml:space="preserve"> должны отвечать следующим требованиям:</w:t>
      </w:r>
    </w:p>
    <w:p w:rsidR="00E92871" w:rsidRDefault="00E92871">
      <w:pPr>
        <w:pStyle w:val="ConsPlusNormal"/>
        <w:ind w:firstLine="540"/>
        <w:jc w:val="both"/>
      </w:pPr>
      <w:r>
        <w:t xml:space="preserve">1) наличие показателя (показателей), характеризующих непосредственные (прямые) </w:t>
      </w:r>
      <w:r>
        <w:lastRenderedPageBreak/>
        <w:t xml:space="preserve">результаты реализации инвестиционного проекта (мощность объекта капитального строительства, общая площадь объекта, общий строительный объем) с указанием единиц измерения в соответствии с Общероссийским </w:t>
      </w:r>
      <w:hyperlink r:id="rId20" w:history="1">
        <w:r>
          <w:rPr>
            <w:color w:val="0000FF"/>
          </w:rPr>
          <w:t>классификатором</w:t>
        </w:r>
      </w:hyperlink>
      <w:r>
        <w:t xml:space="preserve"> единиц измерения;</w:t>
      </w:r>
    </w:p>
    <w:p w:rsidR="00E92871" w:rsidRDefault="00E92871">
      <w:pPr>
        <w:pStyle w:val="ConsPlusNormal"/>
        <w:ind w:firstLine="540"/>
        <w:jc w:val="both"/>
      </w:pPr>
      <w:r>
        <w:t>2) наличие не менее одного показателя, характеризующего конечные социально-экономические результаты реализации проекта.</w:t>
      </w:r>
    </w:p>
    <w:p w:rsidR="00E92871" w:rsidRDefault="00E92871">
      <w:pPr>
        <w:pStyle w:val="ConsPlusNormal"/>
        <w:ind w:firstLine="540"/>
        <w:jc w:val="both"/>
      </w:pPr>
      <w:r>
        <w:t xml:space="preserve">18. </w:t>
      </w:r>
      <w:proofErr w:type="gramStart"/>
      <w:r>
        <w:t>Критерий - отношение сметной стоимости или предполагаемой (предельной) стоимости объекта капитального строительства либо стоимости приобретения объекта недвижимого имущества, входящих в состав инвестиционного проекта, к значениям количественных показателей (показателя) результатов реализации инвестиционного проекта.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>Сметная стоимость объекта капитального строительства, создаваемого в рамках реализации инвестиционного проекта, указывается в ценах года получения положительного заключения государственной экспертизы проектной документации, а при его отсутствии - в ценах года представления паспорта инвестиционного проекта (с указанием года ее определения).</w:t>
      </w:r>
    </w:p>
    <w:p w:rsidR="00E92871" w:rsidRDefault="00E92871">
      <w:pPr>
        <w:pStyle w:val="ConsPlusNormal"/>
        <w:ind w:firstLine="540"/>
        <w:jc w:val="both"/>
      </w:pPr>
      <w:r>
        <w:t>Балл, равный 1, присваивается проекту, если значение отношения сметной стоимости предлагаемого объекта капитального строительства к его количественным показателям (показателю) превышает значение указанного отношения по аналогичному проекту (при его наличии) не более чем на 5 процентов.</w:t>
      </w:r>
    </w:p>
    <w:p w:rsidR="00E92871" w:rsidRDefault="00E92871">
      <w:pPr>
        <w:pStyle w:val="ConsPlusNormal"/>
        <w:ind w:firstLine="540"/>
        <w:jc w:val="both"/>
      </w:pPr>
      <w:r>
        <w:t>Балл, равный 0,5, присваивается проекту, если значение отношения сметной стоимости предлагаемого объекта капитального строительства к его количественным показателям (показателю) превышает значение указанного отношения по аналогичному проекту (при его наличии) не более чем на 10 процентов.</w:t>
      </w:r>
    </w:p>
    <w:p w:rsidR="00E92871" w:rsidRDefault="00E92871">
      <w:pPr>
        <w:pStyle w:val="ConsPlusNormal"/>
        <w:ind w:firstLine="540"/>
        <w:jc w:val="both"/>
      </w:pPr>
      <w:r>
        <w:t>Балл, равный 0, присваивается проекту, в случае если значение отношения сметной стоимости предлагаемого объекта капитального строительства к его количественным показателям (показателю) превышает значение указанного отношения по аналогичному проекту (при его наличии) более чем на 10 процентов хотя бы по одному показателю.</w:t>
      </w:r>
    </w:p>
    <w:p w:rsidR="00E92871" w:rsidRDefault="00E92871">
      <w:pPr>
        <w:pStyle w:val="ConsPlusNormal"/>
        <w:ind w:firstLine="540"/>
        <w:jc w:val="both"/>
      </w:pPr>
      <w:r>
        <w:t>При определении значения баллов сметные стоимости объектов капитального строительства, создаваемых (созданных) в ходе реализации аналогичных проектов (при их наличии), должны представляться в ценах года определения сметной стоимости объекта капитального строительства, планируемого к созданию в рамках реализации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>Приведение сметной стоимости объектов капитального строительства по аналогичным проектам (при их наличии) к вышеуказанному уровню цен должно осуществляться с использованием индексов-дефляторов инвестиций в основной капитал за счет всех источников финансирования, разработанных Министерством экономического развития Российской Федерации.</w:t>
      </w:r>
    </w:p>
    <w:p w:rsidR="00E92871" w:rsidRDefault="00E92871">
      <w:pPr>
        <w:pStyle w:val="ConsPlusNormal"/>
        <w:ind w:firstLine="540"/>
        <w:jc w:val="both"/>
      </w:pPr>
      <w:r>
        <w:t>Проверка приобретаемых объектов недвижимого имущества осуществляется путем определения рыночной стоимости приобретаемого объекта недвижимого имущества, указанной в отчете об оценке данного объекта, составленном в порядке, предусмотренном законодательством Российской Федерации об оценочной деятельности.</w:t>
      </w:r>
    </w:p>
    <w:p w:rsidR="00E92871" w:rsidRDefault="00E92871">
      <w:pPr>
        <w:pStyle w:val="ConsPlusNormal"/>
        <w:ind w:firstLine="540"/>
        <w:jc w:val="both"/>
      </w:pPr>
      <w:r>
        <w:t xml:space="preserve">19. </w:t>
      </w:r>
      <w:proofErr w:type="gramStart"/>
      <w:r>
        <w:t>Критерий - 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(мощности приобретаемого объекта недвижимого имущества).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>Заявитель приводит обоснование потребности на продукцию (услуги), создаваемую в результате реализации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 xml:space="preserve">Балл, равный 1, присваивается, если проектная мощность (намечаемый объем производства продукции, оказания услуг) создаваемого (реконструируемого) объекта капитального строительства либо приобретаемого объекта недвижимого имущества в рамках реализации инвестиционного проекта соответствует (или менее) потребности в </w:t>
      </w:r>
      <w:r>
        <w:lastRenderedPageBreak/>
        <w:t>данной продукции (услугах).</w:t>
      </w:r>
    </w:p>
    <w:p w:rsidR="00E92871" w:rsidRDefault="00E92871">
      <w:pPr>
        <w:pStyle w:val="ConsPlusNormal"/>
        <w:ind w:firstLine="540"/>
        <w:jc w:val="both"/>
      </w:pPr>
      <w:r>
        <w:t>Балл, равный 0,5, присваивается, если потребность в данной продукции (услугах) обеспечивается уровнем использования проектной мощности создаваемого (реконструируемого) объекта капитального строительства либо приобретаемого объекта недвижимого имущества в рамках реализации инвестиционного проекта в размере менее 100 процентов, но не ниже 75 процентов проектной мощности.</w:t>
      </w:r>
    </w:p>
    <w:p w:rsidR="00E92871" w:rsidRDefault="00E92871">
      <w:pPr>
        <w:pStyle w:val="ConsPlusNormal"/>
        <w:ind w:firstLine="540"/>
        <w:jc w:val="both"/>
      </w:pPr>
      <w:r>
        <w:t>Балл, равный 0, присваивается, если потребность в данной продукции (услугах) обеспечивается уровнем использования проектной мощности создаваемого (реконструируемого) объекта капитального строительства либо приобретаемого объекта недвижимого имущества в рамках реализации инвестиционного проекта в размере менее 75 процентов проектной мощности.</w:t>
      </w:r>
    </w:p>
    <w:p w:rsidR="00E92871" w:rsidRDefault="00E92871">
      <w:pPr>
        <w:pStyle w:val="ConsPlusNormal"/>
        <w:ind w:firstLine="540"/>
        <w:jc w:val="both"/>
      </w:pPr>
      <w:r>
        <w:t>Потребность в продукции (услугах) определяется на момент ввода создаваемого (реконструируемого) объекта капитального строительства либо приобретаемого объекта недвижимого имущества в рамках реализации инвестиционного проекта с учетом уже созданных и создаваемых мощностей в данной сфере деятельности.</w:t>
      </w:r>
    </w:p>
    <w:p w:rsidR="00E92871" w:rsidRDefault="00E92871">
      <w:pPr>
        <w:pStyle w:val="ConsPlusNormal"/>
        <w:ind w:firstLine="540"/>
        <w:jc w:val="both"/>
      </w:pPr>
      <w:r>
        <w:t>20. Критерий - отношение проектной мощности создаваемого (реконструируемого) объекта капитального строительства либо приобретаемого объекта недвижимого имущества к мощности, необходимой для производства продукции (услуг) в объеме, предусмотренном для государственных нужд Республики Мордовия и нужд муниципальных образований Республики Мордовия.</w:t>
      </w:r>
    </w:p>
    <w:p w:rsidR="00E92871" w:rsidRDefault="00E92871">
      <w:pPr>
        <w:pStyle w:val="ConsPlusNormal"/>
        <w:ind w:firstLine="540"/>
        <w:jc w:val="both"/>
      </w:pPr>
      <w:r>
        <w:t>Балл, равный 1, присваивается, если отношение проектной мощности создаваемого (реконструируемого) объекта капитального строительства либо приобретаемого объекта недвижимого имущества к мощности, необходимой для производства продукции (услуг) в объеме, предусмотренном для государственных нужд Республики Мордовия и нужд муниципальных образований Республики Мордовия, не превышает 100 процентов.</w:t>
      </w:r>
    </w:p>
    <w:p w:rsidR="00E92871" w:rsidRDefault="00E92871">
      <w:pPr>
        <w:pStyle w:val="ConsPlusNormal"/>
        <w:ind w:firstLine="540"/>
        <w:jc w:val="both"/>
      </w:pPr>
      <w:r>
        <w:t>Заявитель приводит обоснования потребности на услуги (продукцию), создаваемые в результате реализации инвестиционного проекта, для обеспечения проектируемого (нормативного) уровня использования проектной мощности объекта капитального строительства.</w:t>
      </w:r>
    </w:p>
    <w:p w:rsidR="00E92871" w:rsidRDefault="00E92871">
      <w:pPr>
        <w:pStyle w:val="ConsPlusNormal"/>
        <w:ind w:firstLine="540"/>
        <w:jc w:val="both"/>
      </w:pPr>
      <w:bookmarkStart w:id="13" w:name="P266"/>
      <w:bookmarkEnd w:id="13"/>
      <w:r>
        <w:t>21. Критерий - обеспечение планируемого объекта капитального строительства инженерной и транспортной инфраструктурой в объемах, достаточных для реализации инвестиционного проекта.</w:t>
      </w:r>
    </w:p>
    <w:p w:rsidR="00E92871" w:rsidRDefault="00E92871">
      <w:pPr>
        <w:pStyle w:val="ConsPlusNormal"/>
        <w:ind w:firstLine="540"/>
        <w:jc w:val="both"/>
      </w:pPr>
      <w:r>
        <w:t>Заявитель приводит обоснование планируемого обеспечения создаваемого (реконструируемого) объекта капитального строительства либо приобретаемого объекта недвижимого имущества инженерной и транспортной инфраструктурой.</w:t>
      </w:r>
    </w:p>
    <w:p w:rsidR="00E92871" w:rsidRDefault="00E92871">
      <w:pPr>
        <w:pStyle w:val="ConsPlusNormal"/>
        <w:ind w:firstLine="540"/>
        <w:jc w:val="both"/>
      </w:pPr>
      <w:r>
        <w:t>Балл равен 1 в случаях:</w:t>
      </w:r>
    </w:p>
    <w:p w:rsidR="00E92871" w:rsidRDefault="00E92871">
      <w:pPr>
        <w:pStyle w:val="ConsPlusNormal"/>
        <w:ind w:firstLine="540"/>
        <w:jc w:val="both"/>
      </w:pPr>
      <w:r>
        <w:t>1) если на площадке, отводимой под предлагаемое строительство, уже имеются все виды инженерной и транспортной инфраструктуры в необходимых объемах;</w:t>
      </w:r>
    </w:p>
    <w:p w:rsidR="00E92871" w:rsidRDefault="00E92871">
      <w:pPr>
        <w:pStyle w:val="ConsPlusNormal"/>
        <w:ind w:firstLine="540"/>
        <w:jc w:val="both"/>
      </w:pPr>
      <w:r>
        <w:t>2) если для предполагаемого объекта капитального строительства в силу его функционального назначения инженерная и транспортная инфраструктура не требуется (например, берегоукрепительные работы).</w:t>
      </w:r>
    </w:p>
    <w:p w:rsidR="00E92871" w:rsidRDefault="00E92871">
      <w:pPr>
        <w:pStyle w:val="ConsPlusNormal"/>
        <w:ind w:firstLine="540"/>
        <w:jc w:val="both"/>
      </w:pPr>
      <w:r>
        <w:t>Балл равен 0,5, если средневзвешенный уровень обеспеченности планируемого объекта капитального строительства инженерной и транспортной инфраструктурой менее 100 процентов, но не менее 75 процентов от требуемого объема и инвестиционным проектом предусмотрены затраты на обеспечение планируемого объекта капитального строительства инженерной и транспортной инфраструктурой в необходимых объемах.</w:t>
      </w:r>
    </w:p>
    <w:p w:rsidR="00E92871" w:rsidRDefault="00E92871">
      <w:pPr>
        <w:pStyle w:val="ConsPlusNormal"/>
        <w:ind w:firstLine="540"/>
        <w:jc w:val="both"/>
      </w:pPr>
      <w:r>
        <w:t>Балл равен 0, если средневзвешенный уровень обеспеченности планируемого объекта капитального строительства инженерной и транспортной инфраструктурой менее 75 процентов от требуемого объема и инвестиционным проектом не предусмотрены затраты на обеспечение планируемого объекта капитального строительства инженерной и транспортной инфраструктурой в необходимых объемах.</w:t>
      </w:r>
    </w:p>
    <w:p w:rsidR="00E92871" w:rsidRDefault="00E92871">
      <w:pPr>
        <w:pStyle w:val="ConsPlusNormal"/>
        <w:ind w:firstLine="540"/>
        <w:jc w:val="both"/>
      </w:pPr>
      <w:r>
        <w:t xml:space="preserve">Средневзвешенный уровень обеспеченности инженерной и транспортной </w:t>
      </w:r>
      <w:r>
        <w:lastRenderedPageBreak/>
        <w:t>инфраструктурой рассчитывается по следующей формуле:</w: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jc w:val="center"/>
      </w:pPr>
      <w:r w:rsidRPr="00866C5B">
        <w:rPr>
          <w:position w:val="-24"/>
        </w:rPr>
        <w:pict>
          <v:shape id="_x0000_i1033" style="width:87.9pt;height:57.45pt" coordsize="" o:spt="100" adj="0,,0" path="" filled="f" stroked="f">
            <v:stroke joinstyle="miter"/>
            <v:imagedata r:id="rId21" o:title="base_23866_64476_36"/>
            <v:formulas/>
            <v:path o:connecttype="segments"/>
          </v:shape>
        </w:pic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34" style="width:20.1pt;height:22.15pt" coordsize="" o:spt="100" adj="0,,0" path="" filled="f" stroked="f">
            <v:stroke joinstyle="miter"/>
            <v:imagedata r:id="rId22" o:title="base_23866_64476_37"/>
            <v:formulas/>
            <v:path o:connecttype="segments"/>
          </v:shape>
        </w:pict>
      </w:r>
      <w:r w:rsidR="00E92871">
        <w:t xml:space="preserve"> - уровень обеспеченности i-м видом инженерной и транспортной инфраструктуры (энергоснабжение; водоснабжение, теплоснабжение, телефонная связь, объекты транспортной инфраструктуры), в процентах;</w:t>
      </w:r>
    </w:p>
    <w:p w:rsidR="00E92871" w:rsidRDefault="00E92871">
      <w:pPr>
        <w:pStyle w:val="ConsPlusNormal"/>
        <w:ind w:firstLine="540"/>
        <w:jc w:val="both"/>
      </w:pPr>
      <w:proofErr w:type="spellStart"/>
      <w:r>
        <w:t>n</w:t>
      </w:r>
      <w:proofErr w:type="spellEnd"/>
      <w:r>
        <w:t xml:space="preserve"> - количество видов необходимой инженерной и транспортной инфраструктуры.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  <w:outlineLvl w:val="2"/>
      </w:pPr>
      <w:r>
        <w:t>Глава 4. РАСЧЕТ ИНТЕГРАЛЬНОЙ ОЦЕНКИ ЭФФЕКТИВНОСТИ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>22. Интегральная оценка (</w:t>
      </w:r>
      <w:proofErr w:type="spellStart"/>
      <w:r>
        <w:t>Э_инт</w:t>
      </w:r>
      <w:proofErr w:type="spellEnd"/>
      <w:r>
        <w:t>) определяется как средневзвешенная сумма оценок эффективности на основе качественных и количественных критериев по следующей формуле:</w: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jc w:val="center"/>
      </w:pPr>
      <w:r w:rsidRPr="00866C5B">
        <w:rPr>
          <w:position w:val="-12"/>
        </w:rPr>
        <w:pict>
          <v:shape id="_x0000_i1035" style="width:155.75pt;height:22.15pt" coordsize="" o:spt="100" adj="0,,0" path="" filled="f" stroked="f">
            <v:stroke joinstyle="miter"/>
            <v:imagedata r:id="rId23" o:title="base_23866_64476_38"/>
            <v:formulas/>
            <v:path o:connecttype="segments"/>
          </v:shape>
        </w:pict>
      </w:r>
    </w:p>
    <w:p w:rsidR="00E92871" w:rsidRDefault="00E92871">
      <w:pPr>
        <w:pStyle w:val="ConsPlusNormal"/>
        <w:jc w:val="both"/>
      </w:pP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36" style="width:18pt;height:22.15pt" coordsize="" o:spt="100" adj="0,,0" path="" filled="f" stroked="f">
            <v:stroke joinstyle="miter"/>
            <v:imagedata r:id="rId24" o:title="base_23866_64476_39"/>
            <v:formulas/>
            <v:path o:connecttype="segments"/>
          </v:shape>
        </w:pict>
      </w:r>
      <w:r w:rsidR="00E92871">
        <w:t xml:space="preserve"> - оценка эффективности на основе качественных критериев;</w:t>
      </w:r>
    </w:p>
    <w:p w:rsidR="00E92871" w:rsidRDefault="00866C5B">
      <w:pPr>
        <w:pStyle w:val="ConsPlusNormal"/>
        <w:ind w:firstLine="540"/>
        <w:jc w:val="both"/>
      </w:pPr>
      <w:r w:rsidRPr="00866C5B">
        <w:rPr>
          <w:position w:val="-12"/>
        </w:rPr>
        <w:pict>
          <v:shape id="_x0000_i1037" style="width:20.1pt;height:22.15pt" coordsize="" o:spt="100" adj="0,,0" path="" filled="f" stroked="f">
            <v:stroke joinstyle="miter"/>
            <v:imagedata r:id="rId25" o:title="base_23866_64476_40"/>
            <v:formulas/>
            <v:path o:connecttype="segments"/>
          </v:shape>
        </w:pict>
      </w:r>
      <w:r w:rsidR="00E92871">
        <w:t xml:space="preserve"> - оценка эффективности на основе количественных критериев;</w:t>
      </w:r>
    </w:p>
    <w:p w:rsidR="00E92871" w:rsidRDefault="00E92871">
      <w:pPr>
        <w:pStyle w:val="ConsPlusNormal"/>
        <w:ind w:firstLine="540"/>
        <w:jc w:val="both"/>
      </w:pPr>
      <w:r>
        <w:t>0,2 и 0,8 - весовые коэффициенты оценок эффективности на основе качественных и количественных критериев соответственно.</w:t>
      </w:r>
    </w:p>
    <w:p w:rsidR="00E92871" w:rsidRDefault="00E92871">
      <w:pPr>
        <w:pStyle w:val="ConsPlusNormal"/>
        <w:ind w:firstLine="540"/>
        <w:jc w:val="both"/>
      </w:pPr>
      <w:r>
        <w:t xml:space="preserve">Расчет интегральной оценки приведен в </w:t>
      </w:r>
      <w:hyperlink w:anchor="P447" w:history="1">
        <w:r>
          <w:rPr>
            <w:color w:val="0000FF"/>
          </w:rPr>
          <w:t>таблице 3</w:t>
        </w:r>
      </w:hyperlink>
      <w:r>
        <w:t xml:space="preserve"> "Расчет интегральной оценки эффективности инвестиционного проекта" приложения 1 к настоящей Методике.</w:t>
      </w:r>
    </w:p>
    <w:p w:rsidR="00E92871" w:rsidRDefault="00E92871">
      <w:pPr>
        <w:pStyle w:val="ConsPlusNormal"/>
        <w:ind w:firstLine="540"/>
        <w:jc w:val="both"/>
      </w:pPr>
      <w:r>
        <w:t xml:space="preserve">23. При осуществлении оценки эффективности предельное (минимальное) значение интегральной оценки устанавливается равным 70 процентам. Соответствие или превышение числового значения интегральной </w:t>
      </w:r>
      <w:proofErr w:type="gramStart"/>
      <w:r>
        <w:t>оценки</w:t>
      </w:r>
      <w:proofErr w:type="gramEnd"/>
      <w:r>
        <w:t xml:space="preserve"> установленному предельному значению свидетельствует об эффективности инвестиционного проекта и целесообразности его финансирования полностью или частично за счет средств </w:t>
      </w:r>
      <w:r w:rsidR="00CC3313">
        <w:t>местного</w:t>
      </w:r>
      <w:r>
        <w:t xml:space="preserve"> бюджета</w:t>
      </w:r>
      <w:r w:rsidR="00CC3313">
        <w:t xml:space="preserve"> Большеберезниковского муниципального района</w:t>
      </w:r>
      <w:r>
        <w:t xml:space="preserve"> Республики Мордовия.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2"/>
      </w:pPr>
      <w:r>
        <w:t>Приложение 1</w:t>
      </w:r>
    </w:p>
    <w:p w:rsidR="00E92871" w:rsidRDefault="00E92871">
      <w:pPr>
        <w:pStyle w:val="ConsPlusNormal"/>
        <w:jc w:val="right"/>
      </w:pPr>
      <w:r>
        <w:t>к Методике оценки эффективности</w:t>
      </w:r>
    </w:p>
    <w:p w:rsidR="00E92871" w:rsidRDefault="00E92871">
      <w:pPr>
        <w:pStyle w:val="ConsPlusNormal"/>
        <w:jc w:val="right"/>
      </w:pPr>
      <w:r>
        <w:t xml:space="preserve">использования средств </w:t>
      </w:r>
      <w:r w:rsidR="00CC3313">
        <w:t>местного</w:t>
      </w:r>
    </w:p>
    <w:p w:rsidR="00CC3313" w:rsidRDefault="00CC3313" w:rsidP="00CC3313">
      <w:pPr>
        <w:pStyle w:val="ConsPlusNormal"/>
        <w:jc w:val="right"/>
      </w:pPr>
      <w:r>
        <w:t xml:space="preserve"> </w:t>
      </w:r>
      <w:r w:rsidR="00E92871">
        <w:t xml:space="preserve">бюджета </w:t>
      </w:r>
      <w:r>
        <w:t xml:space="preserve">Большеберезниковского </w:t>
      </w:r>
    </w:p>
    <w:p w:rsidR="00CC3313" w:rsidRDefault="00CC3313" w:rsidP="00CC3313">
      <w:pPr>
        <w:pStyle w:val="ConsPlusNormal"/>
        <w:jc w:val="right"/>
      </w:pPr>
      <w:r>
        <w:t xml:space="preserve">муниципального района </w:t>
      </w:r>
      <w:r w:rsidR="00E92871">
        <w:t xml:space="preserve">Республики </w:t>
      </w:r>
    </w:p>
    <w:p w:rsidR="00E92871" w:rsidRDefault="00E92871" w:rsidP="00CC3313">
      <w:pPr>
        <w:pStyle w:val="ConsPlusNormal"/>
        <w:jc w:val="right"/>
      </w:pPr>
      <w:r>
        <w:t xml:space="preserve">Мордовия, </w:t>
      </w:r>
      <w:proofErr w:type="gramStart"/>
      <w:r>
        <w:t>направляемых</w:t>
      </w:r>
      <w:proofErr w:type="gramEnd"/>
    </w:p>
    <w:p w:rsidR="00E92871" w:rsidRDefault="00E92871">
      <w:pPr>
        <w:pStyle w:val="ConsPlusNormal"/>
        <w:jc w:val="right"/>
      </w:pPr>
      <w:r>
        <w:t>на капитальные вложения</w:t>
      </w:r>
    </w:p>
    <w:p w:rsidR="00E92871" w:rsidRDefault="00E92871">
      <w:pPr>
        <w:pStyle w:val="ConsPlusNormal"/>
        <w:jc w:val="center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r>
        <w:t>Расчет интегральной оценки</w:t>
      </w:r>
    </w:p>
    <w:p w:rsidR="00E92871" w:rsidRDefault="00E92871">
      <w:pPr>
        <w:pStyle w:val="ConsPlusNormal"/>
        <w:jc w:val="center"/>
      </w:pPr>
      <w:r>
        <w:t>эффективности инвестиционного проекта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nformat"/>
        <w:jc w:val="both"/>
      </w:pPr>
      <w:r>
        <w:t xml:space="preserve">    Наименование проекта 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</w:t>
      </w:r>
      <w:proofErr w:type="gramStart"/>
      <w:r>
        <w:t>Форма  реализации   инвестиционного   проекта   (новое   строительство,</w:t>
      </w:r>
      <w:proofErr w:type="gramEnd"/>
    </w:p>
    <w:p w:rsidR="00E92871" w:rsidRDefault="00E92871">
      <w:pPr>
        <w:pStyle w:val="ConsPlusNonformat"/>
        <w:jc w:val="both"/>
      </w:pPr>
      <w:r>
        <w:lastRenderedPageBreak/>
        <w:t>реконструкция,    приобретение    объекта    капитального    строительства)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Заявитель 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Тип проекта ___________________________________________________________</w:t>
      </w:r>
    </w:p>
    <w:p w:rsidR="00E92871" w:rsidRDefault="00E92871">
      <w:pPr>
        <w:pStyle w:val="ConsPlusNormal"/>
        <w:jc w:val="both"/>
      </w:pPr>
    </w:p>
    <w:p w:rsidR="00E92871" w:rsidRDefault="00E92871">
      <w:pPr>
        <w:sectPr w:rsidR="00E92871" w:rsidSect="00C1099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92871" w:rsidRDefault="00E92871">
      <w:pPr>
        <w:pStyle w:val="ConsPlusNormal"/>
        <w:jc w:val="right"/>
        <w:outlineLvl w:val="3"/>
      </w:pPr>
      <w:r>
        <w:lastRenderedPageBreak/>
        <w:t>Таблица 1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bookmarkStart w:id="14" w:name="P317"/>
      <w:bookmarkEnd w:id="14"/>
      <w:r>
        <w:t>Оценка соответствия инвестиционного проекта</w:t>
      </w:r>
    </w:p>
    <w:p w:rsidR="00E92871" w:rsidRDefault="00E92871">
      <w:pPr>
        <w:pStyle w:val="ConsPlusNormal"/>
        <w:jc w:val="center"/>
      </w:pPr>
      <w:r>
        <w:t>качественным критериям</w:t>
      </w:r>
    </w:p>
    <w:p w:rsidR="00E92871" w:rsidRDefault="00E9287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2106"/>
        <w:gridCol w:w="2106"/>
        <w:gridCol w:w="1638"/>
        <w:gridCol w:w="3345"/>
      </w:tblGrid>
      <w:tr w:rsidR="00E92871">
        <w:tc>
          <w:tcPr>
            <w:tcW w:w="585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t>Критерий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t>Допустимые баллы оценки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  <w:jc w:val="center"/>
            </w:pPr>
            <w:r>
              <w:t>Балл оценки</w:t>
            </w:r>
            <w:proofErr w:type="gramStart"/>
            <w:r>
              <w:t xml:space="preserve"> (</w:t>
            </w:r>
            <w:r w:rsidR="00866C5B" w:rsidRPr="00866C5B">
              <w:rPr>
                <w:position w:val="-10"/>
              </w:rPr>
              <w:pict>
                <v:shape id="_x0000_i1038" style="width:19.4pt;height:20.1pt" coordsize="" o:spt="100" adj="0,,0" path="" filled="f" stroked="f">
                  <v:stroke joinstyle="miter"/>
                  <v:imagedata r:id="rId26" o:title="base_23866_64476_41"/>
                  <v:formulas/>
                  <v:path o:connecttype="segments"/>
                </v:shape>
              </w:pict>
            </w:r>
            <w:r>
              <w:t>) (</w:t>
            </w:r>
            <w:proofErr w:type="gramEnd"/>
            <w:r>
              <w:t>или "Критерий не применим")</w:t>
            </w:r>
          </w:p>
        </w:tc>
        <w:tc>
          <w:tcPr>
            <w:tcW w:w="3345" w:type="dxa"/>
          </w:tcPr>
          <w:p w:rsidR="00E92871" w:rsidRDefault="00E92871">
            <w:pPr>
              <w:pStyle w:val="ConsPlusNormal"/>
              <w:jc w:val="center"/>
            </w:pPr>
            <w:r>
              <w:t>Ссылки на документальные подтверждения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  <w:r>
              <w:t>1.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>Наличие сформулированной цели инвестиционного проекта с определением количественного показателя (показателей) результатов его осуществления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345" w:type="dxa"/>
          </w:tcPr>
          <w:p w:rsidR="00E92871" w:rsidRDefault="00E92871">
            <w:pPr>
              <w:pStyle w:val="ConsPlusNormal"/>
            </w:pPr>
            <w:r>
              <w:t>цель и задачи проекта, количественные показатели результатов реализации проекта в соответствии с паспортом инвестиционного проекта и обоснованием экономической целесообразности осуществления капитальных вложений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  <w:r>
              <w:t>2.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 xml:space="preserve">Соответствие цели инвестиционного проекта приоритетам и целям, определенным в прогнозах социально-экономического развития Республики </w:t>
            </w:r>
            <w:r>
              <w:lastRenderedPageBreak/>
              <w:t xml:space="preserve">Мордовия, </w:t>
            </w:r>
            <w:hyperlink r:id="rId27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социально-экономического развития Республики Мордовия до 2025 года, утвержденной Законом Республики Мордовия от 1 октября 2008 г. N 94-З "О Стратегии социально-экономического развития Республики Мордовия до 2025 года"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345" w:type="dxa"/>
          </w:tcPr>
          <w:p w:rsidR="00E92871" w:rsidRDefault="00E92871">
            <w:pPr>
              <w:pStyle w:val="ConsPlusNormal"/>
            </w:pPr>
            <w:r>
              <w:t>приводится наименование документа, приоритет и цель, которым соответствует цель инвестиционного проекта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 xml:space="preserve">Комплексный подход к решению существующей проблемы в рамках инвестиционного проекта во взаимосвязи с программными мероприятиями, реализуемыми в рамках </w:t>
            </w:r>
            <w:r>
              <w:lastRenderedPageBreak/>
              <w:t>долгосрочных целевых программ (подпрограмм) за счет средств федерального бюджета, республиканского бюджета Республики Мордовия, ведомственных целевых программ, программ комплексного социально-экономического развития муниципальных образований Республики Мордовия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345" w:type="dxa"/>
          </w:tcPr>
          <w:p w:rsidR="00E92871" w:rsidRDefault="00E92871">
            <w:pPr>
              <w:pStyle w:val="ConsPlusNormal"/>
            </w:pPr>
            <w:r>
              <w:t xml:space="preserve">для инвестиционных проектов, включенных в целевые программы (подпрограммы), указываются цели, задачи, конкретные программные мероприятия, достижение и реализация которых обеспечивает осуществление инвестиционного проекта. Для инвестиционных проектов, не включенных в целевые программы (подпрограммы), - </w:t>
            </w:r>
            <w:r>
              <w:lastRenderedPageBreak/>
              <w:t>наличие заключения исполнительного органа государственной власти Республики Мордовия, осуществляющего исполнительно-распорядительную деятельность в соответствующих направлениях государственного управления на территории Республики Мордовия, содержащего оценку влияния реализации инвестиционного проекта на комплексное развитие Республики Мордовия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  <w:r>
              <w:lastRenderedPageBreak/>
              <w:t>4.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 xml:space="preserve">Необходимость строительства (реконструкции) объекта капитального строительства, приобретения объекта недвижимого имущества, создаваемого в </w:t>
            </w:r>
            <w:r>
              <w:lastRenderedPageBreak/>
              <w:t>рамках инвестиционного проекта, в связи с осуществлением соответствующими органами государственной власти Республики Мордовия и органами местного самоуправления муниципальных образований Республики Мордовия полномочий, отнесенных к предмету их ведения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345" w:type="dxa"/>
          </w:tcPr>
          <w:p w:rsidR="00E92871" w:rsidRDefault="00E92871">
            <w:pPr>
              <w:pStyle w:val="ConsPlusNormal"/>
            </w:pPr>
            <w:r>
              <w:t xml:space="preserve">обоснование необходимости строительства (реконструкции) объекта капитального строительства в связи с осуществлением соответствующими органами государственной власти Республики Мордовия и органами местного самоуправления муниципальных образований </w:t>
            </w:r>
            <w:r>
              <w:lastRenderedPageBreak/>
              <w:t>Республики Мордовия полномочий, отнесенных к предмету их ведения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>Отсутствие в достаточном объеме замещающей продукции (работ и услуг)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345" w:type="dxa"/>
          </w:tcPr>
          <w:p w:rsidR="00E92871" w:rsidRDefault="00E92871">
            <w:pPr>
              <w:pStyle w:val="ConsPlusNormal"/>
            </w:pPr>
            <w:r>
              <w:t>указываются объемы, основные характеристики продукции, не имеющей мировых, отечественных аналогов, либо замещаемой импортируемой продукции, объемы производства, основные характеристики, наименование и месторасположение производителя замещаемой отечественной продукции (работ, услуг)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  <w:r>
              <w:lastRenderedPageBreak/>
              <w:t>6.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>Целесообразность использования при реализации инвестиционного проекта дорогостоящих строительных материалов, художественных изделий для отделки фасадов, интерьеров, машин и оборудования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  <w:p w:rsidR="00E92871" w:rsidRDefault="00E92871">
            <w:pPr>
              <w:pStyle w:val="ConsPlusNormal"/>
              <w:jc w:val="center"/>
            </w:pPr>
            <w:r>
              <w:t>Критерий не применим в отношении инвестиционных проектов, не использующих дорогостоящие строительные материалы, художественные изделия для отделки фасадов, интерьеров, машины и оборудование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345" w:type="dxa"/>
          </w:tcPr>
          <w:p w:rsidR="00E92871" w:rsidRDefault="00E92871">
            <w:pPr>
              <w:pStyle w:val="ConsPlusNormal"/>
            </w:pPr>
            <w:r>
              <w:t>наличие обоснования невозможности достижения цели и результатов реализации инвестиционного проекта без использования дорогостоящих строительных материалов, художественных изделий для отделки фасадов, интерьеров, машин и оборудования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  <w:r>
              <w:t>7.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>Наличие положительного заключения государственной экспертизы проектной документации и результатов инженерных изысканий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  <w:p w:rsidR="00E92871" w:rsidRDefault="00E92871">
            <w:pPr>
              <w:pStyle w:val="ConsPlusNormal"/>
              <w:jc w:val="center"/>
            </w:pPr>
            <w:r>
              <w:t xml:space="preserve">Критерий не применим в отношении инвестиционных проектов, по которым планируется предоставление средств республиканского бюджета Республики Мордовия на </w:t>
            </w:r>
            <w:r>
              <w:lastRenderedPageBreak/>
              <w:t>подготовку проектной документации и проведение инженерных изысканий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345" w:type="dxa"/>
          </w:tcPr>
          <w:p w:rsidR="00E92871" w:rsidRDefault="00E92871">
            <w:pPr>
              <w:pStyle w:val="ConsPlusNormal"/>
            </w:pPr>
            <w:r>
              <w:t>1. Реквизиты положительного заключения государственной экспертизы проектной документации и результатов инженерных изысканий (в случае ее необходимости согласно законодательству Российской Федерации).</w:t>
            </w:r>
          </w:p>
          <w:p w:rsidR="00E92871" w:rsidRDefault="00E92871">
            <w:pPr>
              <w:pStyle w:val="ConsPlusNormal"/>
            </w:pPr>
            <w:r>
              <w:t xml:space="preserve">2. В случае если проведение государственной экспертизы проектной документации не требуется, указываются ссылки на соответствующие пункты, подпункты, </w:t>
            </w:r>
            <w:hyperlink r:id="rId28" w:history="1">
              <w:r>
                <w:rPr>
                  <w:color w:val="0000FF"/>
                </w:rPr>
                <w:t>статьи</w:t>
              </w:r>
            </w:hyperlink>
            <w:r>
              <w:t xml:space="preserve"> Градостроительного кодекса </w:t>
            </w:r>
            <w:r>
              <w:lastRenderedPageBreak/>
              <w:t>Российской Федерации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06" w:type="dxa"/>
          </w:tcPr>
          <w:p w:rsidR="00E92871" w:rsidRDefault="00866C5B">
            <w:pPr>
              <w:pStyle w:val="ConsPlusNormal"/>
              <w:jc w:val="center"/>
            </w:pPr>
            <w:r w:rsidRPr="00866C5B">
              <w:rPr>
                <w:position w:val="-10"/>
              </w:rPr>
              <w:pict>
                <v:shape id="_x0000_i1039" style="width:41.55pt;height:20.1pt" coordsize="" o:spt="100" adj="0,,0" path="" filled="f" stroked="f">
                  <v:stroke joinstyle="miter"/>
                  <v:imagedata r:id="rId29" o:title="base_23866_64476_42"/>
                  <v:formulas/>
                  <v:path o:connecttype="segments"/>
                </v:shape>
              </w:pict>
            </w:r>
          </w:p>
        </w:tc>
        <w:tc>
          <w:tcPr>
            <w:tcW w:w="2106" w:type="dxa"/>
          </w:tcPr>
          <w:p w:rsidR="00E92871" w:rsidRDefault="00866C5B">
            <w:pPr>
              <w:pStyle w:val="ConsPlusNormal"/>
              <w:jc w:val="center"/>
            </w:pPr>
            <w:r w:rsidRPr="00866C5B">
              <w:rPr>
                <w:position w:val="-12"/>
              </w:rPr>
              <w:pict>
                <v:shape id="_x0000_i1040" style="width:41.55pt;height:22.15pt" coordsize="" o:spt="100" adj="0,,0" path="" filled="f" stroked="f">
                  <v:stroke joinstyle="miter"/>
                  <v:imagedata r:id="rId30" o:title="base_23866_64476_43"/>
                  <v:formulas/>
                  <v:path o:connecttype="segments"/>
                </v:shape>
              </w:pict>
            </w:r>
          </w:p>
        </w:tc>
        <w:tc>
          <w:tcPr>
            <w:tcW w:w="4983" w:type="dxa"/>
            <w:gridSpan w:val="2"/>
          </w:tcPr>
          <w:p w:rsidR="00E92871" w:rsidRDefault="00E92871">
            <w:pPr>
              <w:pStyle w:val="ConsPlusNormal"/>
              <w:jc w:val="center"/>
            </w:pPr>
            <w:r>
              <w:t>К</w:t>
            </w:r>
          </w:p>
          <w:p w:rsidR="00E92871" w:rsidRDefault="00866C5B">
            <w:pPr>
              <w:pStyle w:val="ConsPlusNormal"/>
              <w:jc w:val="center"/>
            </w:pPr>
            <w:r w:rsidRPr="00866C5B">
              <w:rPr>
                <w:position w:val="-28"/>
              </w:rPr>
              <w:pict>
                <v:shape id="_x0000_i1041" style="width:45.7pt;height:41.55pt" coordsize="" o:spt="100" adj="0,,0" path="" filled="f" stroked="f">
                  <v:stroke joinstyle="miter"/>
                  <v:imagedata r:id="rId31" o:title="base_23866_64476_44"/>
                  <v:formulas/>
                  <v:path o:connecttype="segments"/>
                </v:shape>
              </w:pic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  <w:r>
              <w:t xml:space="preserve">Оценка </w:t>
            </w:r>
            <w:proofErr w:type="gramStart"/>
            <w:r>
              <w:t>эффективности использования средств республиканского бюджета Республики</w:t>
            </w:r>
            <w:proofErr w:type="gramEnd"/>
            <w:r>
              <w:t xml:space="preserve"> Мордовия, направляемых на капитальные вложения, на основе качественных критериев, </w:t>
            </w:r>
            <w:r w:rsidR="00866C5B" w:rsidRPr="00866C5B">
              <w:rPr>
                <w:position w:val="-10"/>
              </w:rPr>
              <w:pict>
                <v:shape id="_x0000_i1042" style="width:18pt;height:20.1pt" coordsize="" o:spt="100" adj="0,,0" path="" filled="f" stroked="f">
                  <v:stroke joinstyle="miter"/>
                  <v:imagedata r:id="rId32" o:title="base_23866_64476_45"/>
                  <v:formulas/>
                  <v:path o:connecttype="segments"/>
                </v:shape>
              </w:pic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</w:p>
        </w:tc>
        <w:tc>
          <w:tcPr>
            <w:tcW w:w="4983" w:type="dxa"/>
            <w:gridSpan w:val="2"/>
          </w:tcPr>
          <w:p w:rsidR="00E92871" w:rsidRDefault="00E92871">
            <w:pPr>
              <w:pStyle w:val="ConsPlusNormal"/>
              <w:jc w:val="center"/>
            </w:pPr>
            <w:r>
              <w:t>К</w:t>
            </w:r>
          </w:p>
          <w:p w:rsidR="00E92871" w:rsidRDefault="00866C5B">
            <w:pPr>
              <w:pStyle w:val="ConsPlusNormal"/>
              <w:jc w:val="center"/>
            </w:pPr>
            <w:r w:rsidRPr="00866C5B">
              <w:rPr>
                <w:position w:val="-28"/>
              </w:rPr>
              <w:pict>
                <v:shape id="_x0000_i1043" style="width:173.1pt;height:41.55pt" coordsize="" o:spt="100" adj="0,,0" path="" filled="f" stroked="f">
                  <v:stroke joinstyle="miter"/>
                  <v:imagedata r:id="rId33" o:title="base_23866_64476_46"/>
                  <v:formulas/>
                  <v:path o:connecttype="segments"/>
                </v:shape>
              </w:pict>
            </w:r>
          </w:p>
        </w:tc>
      </w:tr>
    </w:tbl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3"/>
      </w:pPr>
      <w:r>
        <w:t>Таблица 2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bookmarkStart w:id="15" w:name="P383"/>
      <w:bookmarkEnd w:id="15"/>
      <w:r>
        <w:t>Оценка соответствия инвестиционного</w:t>
      </w:r>
    </w:p>
    <w:p w:rsidR="00E92871" w:rsidRDefault="00E92871">
      <w:pPr>
        <w:pStyle w:val="ConsPlusNormal"/>
        <w:jc w:val="center"/>
      </w:pPr>
      <w:r>
        <w:t>проекта количественным критериям</w:t>
      </w:r>
    </w:p>
    <w:p w:rsidR="00E92871" w:rsidRDefault="00E9287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20"/>
        <w:gridCol w:w="1680"/>
        <w:gridCol w:w="1080"/>
        <w:gridCol w:w="900"/>
        <w:gridCol w:w="1260"/>
        <w:gridCol w:w="2160"/>
        <w:gridCol w:w="1980"/>
      </w:tblGrid>
      <w:tr w:rsidR="00E92871">
        <w:tc>
          <w:tcPr>
            <w:tcW w:w="720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680" w:type="dxa"/>
          </w:tcPr>
          <w:p w:rsidR="00E92871" w:rsidRDefault="00E92871">
            <w:pPr>
              <w:pStyle w:val="ConsPlusNormal"/>
              <w:jc w:val="center"/>
            </w:pPr>
            <w:r>
              <w:t>Критерий</w:t>
            </w:r>
          </w:p>
        </w:tc>
        <w:tc>
          <w:tcPr>
            <w:tcW w:w="1080" w:type="dxa"/>
          </w:tcPr>
          <w:p w:rsidR="00E92871" w:rsidRDefault="00E92871">
            <w:pPr>
              <w:pStyle w:val="ConsPlusNormal"/>
              <w:jc w:val="center"/>
            </w:pPr>
            <w:r>
              <w:t>Допустимые баллы оценки</w:t>
            </w:r>
          </w:p>
        </w:tc>
        <w:tc>
          <w:tcPr>
            <w:tcW w:w="900" w:type="dxa"/>
          </w:tcPr>
          <w:p w:rsidR="00E92871" w:rsidRDefault="00E92871">
            <w:pPr>
              <w:pStyle w:val="ConsPlusNormal"/>
              <w:jc w:val="center"/>
            </w:pPr>
            <w:r>
              <w:t>Балл оценки</w:t>
            </w:r>
            <w:proofErr w:type="gramStart"/>
            <w:r>
              <w:t xml:space="preserve"> (</w:t>
            </w:r>
            <w:r w:rsidR="00866C5B" w:rsidRPr="00866C5B">
              <w:rPr>
                <w:position w:val="-12"/>
              </w:rPr>
              <w:pict>
                <v:shape id="_x0000_i1044" style="width:19.4pt;height:22.15pt" coordsize="" o:spt="100" adj="0,,0" path="" filled="f" stroked="f">
                  <v:stroke joinstyle="miter"/>
                  <v:imagedata r:id="rId34" o:title="base_23866_64476_47"/>
                  <v:formulas/>
                  <v:path o:connecttype="segments"/>
                </v:shape>
              </w:pict>
            </w:r>
            <w:r>
              <w:t>)</w:t>
            </w:r>
            <w:proofErr w:type="gramEnd"/>
          </w:p>
        </w:tc>
        <w:tc>
          <w:tcPr>
            <w:tcW w:w="1260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Весовой коэффициент критерия </w:t>
            </w:r>
            <w:r w:rsidR="00866C5B" w:rsidRPr="00866C5B">
              <w:rPr>
                <w:position w:val="-12"/>
              </w:rPr>
              <w:pict>
                <v:shape id="_x0000_i1045" style="width:14.55pt;height:22.15pt" coordsize="" o:spt="100" adj="0,,0" path="" filled="f" stroked="f">
                  <v:stroke joinstyle="miter"/>
                  <v:imagedata r:id="rId35" o:title="base_23866_64476_48"/>
                  <v:formulas/>
                  <v:path o:connecttype="segments"/>
                </v:shape>
              </w:pict>
            </w:r>
            <w:r>
              <w:t xml:space="preserve"> (в процентах)</w:t>
            </w:r>
          </w:p>
        </w:tc>
        <w:tc>
          <w:tcPr>
            <w:tcW w:w="2160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Средневзвешенный балл </w:t>
            </w:r>
            <w:r w:rsidR="00866C5B" w:rsidRPr="00866C5B">
              <w:rPr>
                <w:position w:val="-28"/>
              </w:rPr>
              <w:pict>
                <v:shape id="_x0000_i1046" style="width:81.7pt;height:41.55pt" coordsize="" o:spt="100" adj="0,,0" path="" filled="f" stroked="f">
                  <v:stroke joinstyle="miter"/>
                  <v:imagedata r:id="rId36" o:title="base_23866_64476_49"/>
                  <v:formulas/>
                  <v:path o:connecttype="segments"/>
                </v:shape>
              </w:pict>
            </w:r>
            <w:r>
              <w:t xml:space="preserve"> (в процентах)</w:t>
            </w:r>
          </w:p>
        </w:tc>
        <w:tc>
          <w:tcPr>
            <w:tcW w:w="1980" w:type="dxa"/>
          </w:tcPr>
          <w:p w:rsidR="00E92871" w:rsidRDefault="00E92871">
            <w:pPr>
              <w:pStyle w:val="ConsPlusNormal"/>
              <w:jc w:val="center"/>
            </w:pPr>
            <w:r>
              <w:t>Ссылка на документальные подтверждения</w:t>
            </w:r>
          </w:p>
        </w:tc>
      </w:tr>
      <w:tr w:rsidR="00E92871">
        <w:tc>
          <w:tcPr>
            <w:tcW w:w="720" w:type="dxa"/>
          </w:tcPr>
          <w:p w:rsidR="00E92871" w:rsidRDefault="00E92871">
            <w:pPr>
              <w:pStyle w:val="ConsPlusNormal"/>
            </w:pPr>
            <w:r>
              <w:t>1.</w:t>
            </w:r>
          </w:p>
        </w:tc>
        <w:tc>
          <w:tcPr>
            <w:tcW w:w="1680" w:type="dxa"/>
          </w:tcPr>
          <w:p w:rsidR="00E92871" w:rsidRDefault="00E92871">
            <w:pPr>
              <w:pStyle w:val="ConsPlusNormal"/>
            </w:pPr>
            <w:r>
              <w:t>Значения количественных показателей (показателя) результатов реализации инвестиционного проекта</w:t>
            </w:r>
          </w:p>
        </w:tc>
        <w:tc>
          <w:tcPr>
            <w:tcW w:w="1080" w:type="dxa"/>
          </w:tcPr>
          <w:p w:rsidR="00E92871" w:rsidRDefault="00E92871">
            <w:pPr>
              <w:pStyle w:val="ConsPlusNormal"/>
              <w:jc w:val="center"/>
            </w:pPr>
            <w:r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2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0" w:type="dxa"/>
          </w:tcPr>
          <w:p w:rsidR="00E92871" w:rsidRDefault="00E92871">
            <w:pPr>
              <w:pStyle w:val="ConsPlusNormal"/>
            </w:pPr>
            <w:r>
              <w:t>значения количественных показателей (показателя) результатов реализации инвестиционного проекта в соответствии с паспортом проекта</w:t>
            </w:r>
          </w:p>
        </w:tc>
      </w:tr>
      <w:tr w:rsidR="00E92871">
        <w:tc>
          <w:tcPr>
            <w:tcW w:w="720" w:type="dxa"/>
          </w:tcPr>
          <w:p w:rsidR="00E92871" w:rsidRDefault="00E92871">
            <w:pPr>
              <w:pStyle w:val="ConsPlusNormal"/>
            </w:pPr>
            <w:r>
              <w:t>2.</w:t>
            </w:r>
          </w:p>
        </w:tc>
        <w:tc>
          <w:tcPr>
            <w:tcW w:w="1680" w:type="dxa"/>
          </w:tcPr>
          <w:p w:rsidR="00E92871" w:rsidRDefault="00E92871">
            <w:pPr>
              <w:pStyle w:val="ConsPlusNormal"/>
            </w:pPr>
            <w:r>
              <w:t xml:space="preserve">Отношение сметной стоимости инвестиционного проекта к значениям количественных показателей (показателя) результатов реализации </w:t>
            </w:r>
            <w:r>
              <w:lastRenderedPageBreak/>
              <w:t>инвестиционного проекта</w:t>
            </w:r>
          </w:p>
        </w:tc>
        <w:tc>
          <w:tcPr>
            <w:tcW w:w="1080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0,5;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2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0" w:type="dxa"/>
          </w:tcPr>
          <w:p w:rsidR="00E92871" w:rsidRDefault="00E92871">
            <w:pPr>
              <w:pStyle w:val="ConsPlusNormal"/>
            </w:pPr>
            <w:r>
              <w:t xml:space="preserve">основные сведения и технико-экономические показатели аналогичного проекта, реализуемого (или реализованного) в Республике Мордовия (при </w:t>
            </w:r>
            <w:r>
              <w:lastRenderedPageBreak/>
              <w:t>его наличии)</w:t>
            </w:r>
          </w:p>
        </w:tc>
      </w:tr>
      <w:tr w:rsidR="00E92871">
        <w:tc>
          <w:tcPr>
            <w:tcW w:w="720" w:type="dxa"/>
          </w:tcPr>
          <w:p w:rsidR="00E92871" w:rsidRDefault="00E92871">
            <w:pPr>
              <w:pStyle w:val="ConsPlusNormal"/>
            </w:pPr>
            <w:r>
              <w:lastRenderedPageBreak/>
              <w:t>3.</w:t>
            </w:r>
          </w:p>
        </w:tc>
        <w:tc>
          <w:tcPr>
            <w:tcW w:w="1680" w:type="dxa"/>
          </w:tcPr>
          <w:p w:rsidR="00E92871" w:rsidRDefault="00E92871">
            <w:pPr>
              <w:pStyle w:val="ConsPlusNormal"/>
            </w:pPr>
            <w:proofErr w:type="gramStart"/>
            <w:r>
              <w:t>Наличие потребителей продукции (услуг), создаваемой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(приобретаемого объекта недвижимого имущества)</w:t>
            </w:r>
            <w:proofErr w:type="gramEnd"/>
          </w:p>
        </w:tc>
        <w:tc>
          <w:tcPr>
            <w:tcW w:w="1080" w:type="dxa"/>
          </w:tcPr>
          <w:p w:rsidR="00E92871" w:rsidRDefault="00E92871">
            <w:pPr>
              <w:pStyle w:val="ConsPlusNormal"/>
              <w:jc w:val="center"/>
            </w:pPr>
            <w:r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0,5;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2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0" w:type="dxa"/>
          </w:tcPr>
          <w:p w:rsidR="00E92871" w:rsidRDefault="00E92871">
            <w:pPr>
              <w:pStyle w:val="ConsPlusNormal"/>
            </w:pPr>
            <w:r>
              <w:t>обоснование потребности на услуги (продукцию), создаваемые в результате реализации инвестиционного проекта, для обеспечения проектируемого (нормативного) уровня использования проектной мощности объекта</w:t>
            </w:r>
          </w:p>
        </w:tc>
      </w:tr>
      <w:tr w:rsidR="00E92871">
        <w:tc>
          <w:tcPr>
            <w:tcW w:w="720" w:type="dxa"/>
          </w:tcPr>
          <w:p w:rsidR="00E92871" w:rsidRDefault="00E92871">
            <w:pPr>
              <w:pStyle w:val="ConsPlusNormal"/>
            </w:pPr>
            <w:r>
              <w:t>4.</w:t>
            </w:r>
          </w:p>
        </w:tc>
        <w:tc>
          <w:tcPr>
            <w:tcW w:w="1680" w:type="dxa"/>
          </w:tcPr>
          <w:p w:rsidR="00E92871" w:rsidRDefault="00E92871">
            <w:pPr>
              <w:pStyle w:val="ConsPlusNormal"/>
            </w:pPr>
            <w:r>
              <w:t xml:space="preserve">Отношение проектной </w:t>
            </w:r>
            <w:r>
              <w:lastRenderedPageBreak/>
              <w:t>мощности создаваемого (реконструируемого) объекта капитального строительства (приобретаемого объекта недвижимого имущества) к мощности, необходимой для производства продукции (услуг) в объеме, предусмотренном для государственных нужд Республики Мордовия и нужд муниципальных образований Республики Мордовия</w:t>
            </w:r>
          </w:p>
        </w:tc>
        <w:tc>
          <w:tcPr>
            <w:tcW w:w="1080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2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0" w:type="dxa"/>
          </w:tcPr>
          <w:p w:rsidR="00E92871" w:rsidRDefault="00E92871">
            <w:pPr>
              <w:pStyle w:val="ConsPlusNormal"/>
            </w:pPr>
            <w:r>
              <w:t xml:space="preserve">приводятся документально </w:t>
            </w:r>
            <w:r>
              <w:lastRenderedPageBreak/>
              <w:t>подтвержденные данные о мощности, необходимой для производства продукции (услуг) в объеме, предусмотренном для государственных нужд Республики Мордовия и нужд муниципальных образований Республики Мордовия</w:t>
            </w:r>
          </w:p>
        </w:tc>
      </w:tr>
      <w:tr w:rsidR="00E92871">
        <w:tc>
          <w:tcPr>
            <w:tcW w:w="720" w:type="dxa"/>
          </w:tcPr>
          <w:p w:rsidR="00E92871" w:rsidRDefault="00E92871">
            <w:pPr>
              <w:pStyle w:val="ConsPlusNormal"/>
            </w:pPr>
            <w:r>
              <w:lastRenderedPageBreak/>
              <w:t>5.</w:t>
            </w:r>
          </w:p>
        </w:tc>
        <w:tc>
          <w:tcPr>
            <w:tcW w:w="1680" w:type="dxa"/>
          </w:tcPr>
          <w:p w:rsidR="00E92871" w:rsidRDefault="00E92871">
            <w:pPr>
              <w:pStyle w:val="ConsPlusNormal"/>
            </w:pPr>
            <w:r>
              <w:t xml:space="preserve">Обеспечение планируемого объекта капитального </w:t>
            </w:r>
            <w:r>
              <w:lastRenderedPageBreak/>
              <w:t>строительства (приобретаемого объекта недвижимого имущества) инженерной и транспортной инфраструктурой в объемах, достаточных для реализации инвестиционного проекта</w:t>
            </w:r>
          </w:p>
        </w:tc>
        <w:tc>
          <w:tcPr>
            <w:tcW w:w="1080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1;</w:t>
            </w:r>
          </w:p>
          <w:p w:rsidR="00E92871" w:rsidRDefault="00E92871">
            <w:pPr>
              <w:pStyle w:val="ConsPlusNormal"/>
              <w:jc w:val="center"/>
            </w:pPr>
            <w:r>
              <w:t>0,5;</w:t>
            </w:r>
          </w:p>
          <w:p w:rsidR="00E92871" w:rsidRDefault="00E92871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2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0" w:type="dxa"/>
          </w:tcPr>
          <w:p w:rsidR="00E92871" w:rsidRDefault="00E92871">
            <w:pPr>
              <w:pStyle w:val="ConsPlusNormal"/>
            </w:pPr>
            <w:r>
              <w:t xml:space="preserve">обоснования планируемого обеспечения объекта </w:t>
            </w:r>
            <w:r>
              <w:lastRenderedPageBreak/>
              <w:t>капитального строительства инженерной и транспортной инфраструктурой в объемах, достаточных для реализации инвестиционного проекта</w:t>
            </w:r>
          </w:p>
        </w:tc>
      </w:tr>
      <w:tr w:rsidR="00E92871">
        <w:tc>
          <w:tcPr>
            <w:tcW w:w="72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80" w:type="dxa"/>
          </w:tcPr>
          <w:p w:rsidR="00E92871" w:rsidRDefault="00E92871">
            <w:pPr>
              <w:pStyle w:val="ConsPlusNormal"/>
            </w:pPr>
            <w:r>
              <w:t xml:space="preserve">Оценка </w:t>
            </w:r>
            <w:proofErr w:type="gramStart"/>
            <w:r>
              <w:t>эффективности использования средств республиканского бюджета Республики</w:t>
            </w:r>
            <w:proofErr w:type="gramEnd"/>
            <w:r>
              <w:t xml:space="preserve"> Мордовия, направляемых на капитальные вложения, на основе количественных критериев, </w:t>
            </w:r>
            <w:r w:rsidR="00866C5B" w:rsidRPr="00866C5B">
              <w:rPr>
                <w:position w:val="-12"/>
              </w:rPr>
              <w:lastRenderedPageBreak/>
              <w:pict>
                <v:shape id="_x0000_i1047" style="width:19.4pt;height:22.15pt" coordsize="" o:spt="100" adj="0,,0" path="" filled="f" stroked="f">
                  <v:stroke joinstyle="miter"/>
                  <v:imagedata r:id="rId37" o:title="base_23866_64476_50"/>
                  <v:formulas/>
                  <v:path o:connecttype="segments"/>
                </v:shape>
              </w:pict>
            </w:r>
          </w:p>
        </w:tc>
        <w:tc>
          <w:tcPr>
            <w:tcW w:w="108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90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2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6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0" w:type="dxa"/>
          </w:tcPr>
          <w:p w:rsidR="00E92871" w:rsidRDefault="00E92871">
            <w:pPr>
              <w:pStyle w:val="ConsPlusNormal"/>
              <w:jc w:val="center"/>
            </w:pPr>
            <w:r>
              <w:t>K</w:t>
            </w:r>
          </w:p>
          <w:p w:rsidR="00E92871" w:rsidRDefault="00866C5B">
            <w:pPr>
              <w:pStyle w:val="ConsPlusNormal"/>
              <w:jc w:val="center"/>
            </w:pPr>
            <w:r w:rsidRPr="00866C5B">
              <w:rPr>
                <w:position w:val="-28"/>
              </w:rPr>
              <w:pict>
                <v:shape id="_x0000_i1048" style="width:81.7pt;height:41.55pt" coordsize="" o:spt="100" adj="0,,0" path="" filled="f" stroked="f">
                  <v:stroke joinstyle="miter"/>
                  <v:imagedata r:id="rId38" o:title="base_23866_64476_51"/>
                  <v:formulas/>
                  <v:path o:connecttype="segments"/>
                </v:shape>
              </w:pict>
            </w:r>
          </w:p>
        </w:tc>
      </w:tr>
    </w:tbl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3"/>
      </w:pPr>
      <w:r>
        <w:t>Таблица 3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bookmarkStart w:id="16" w:name="P447"/>
      <w:bookmarkEnd w:id="16"/>
      <w:r>
        <w:t>Расчет интегральной оценки</w:t>
      </w:r>
    </w:p>
    <w:p w:rsidR="00E92871" w:rsidRDefault="00E92871">
      <w:pPr>
        <w:pStyle w:val="ConsPlusNormal"/>
        <w:jc w:val="center"/>
      </w:pPr>
      <w:r>
        <w:t>эффективности инвестиционного проекта</w:t>
      </w:r>
    </w:p>
    <w:p w:rsidR="00E92871" w:rsidRDefault="00E9287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20"/>
        <w:gridCol w:w="3840"/>
        <w:gridCol w:w="1620"/>
      </w:tblGrid>
      <w:tr w:rsidR="00E92871">
        <w:tc>
          <w:tcPr>
            <w:tcW w:w="4320" w:type="dxa"/>
          </w:tcPr>
          <w:p w:rsidR="00E92871" w:rsidRDefault="00E92871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3840" w:type="dxa"/>
          </w:tcPr>
          <w:p w:rsidR="00E92871" w:rsidRDefault="00E92871">
            <w:pPr>
              <w:pStyle w:val="ConsPlusNormal"/>
              <w:jc w:val="center"/>
            </w:pPr>
            <w:r>
              <w:t>Оценка эффективности</w:t>
            </w:r>
          </w:p>
        </w:tc>
        <w:tc>
          <w:tcPr>
            <w:tcW w:w="1620" w:type="dxa"/>
          </w:tcPr>
          <w:p w:rsidR="00E92871" w:rsidRDefault="00E92871">
            <w:pPr>
              <w:pStyle w:val="ConsPlusNormal"/>
              <w:jc w:val="center"/>
            </w:pPr>
            <w:r>
              <w:t>Весовой коэффициент</w:t>
            </w:r>
          </w:p>
        </w:tc>
      </w:tr>
      <w:tr w:rsidR="00E92871">
        <w:tc>
          <w:tcPr>
            <w:tcW w:w="4320" w:type="dxa"/>
          </w:tcPr>
          <w:p w:rsidR="00E92871" w:rsidRDefault="00E92871">
            <w:pPr>
              <w:pStyle w:val="ConsPlusNormal"/>
            </w:pPr>
            <w:r>
              <w:t>Оценка эффективности на основе качественных критериев, </w:t>
            </w:r>
            <w:r w:rsidR="00866C5B" w:rsidRPr="00866C5B">
              <w:rPr>
                <w:position w:val="-12"/>
              </w:rPr>
              <w:pict>
                <v:shape id="_x0000_i1049" style="width:18pt;height:22.15pt" coordsize="" o:spt="100" adj="0,,0" path="" filled="f" stroked="f">
                  <v:stroke joinstyle="miter"/>
                  <v:imagedata r:id="rId39" o:title="base_23866_64476_52"/>
                  <v:formulas/>
                  <v:path o:connecttype="segments"/>
                </v:shape>
              </w:pict>
            </w:r>
          </w:p>
        </w:tc>
        <w:tc>
          <w:tcPr>
            <w:tcW w:w="384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20" w:type="dxa"/>
          </w:tcPr>
          <w:p w:rsidR="00E92871" w:rsidRDefault="00E92871">
            <w:pPr>
              <w:pStyle w:val="ConsPlusNormal"/>
              <w:jc w:val="center"/>
            </w:pPr>
            <w:r>
              <w:t>0,2</w:t>
            </w:r>
          </w:p>
        </w:tc>
      </w:tr>
      <w:tr w:rsidR="00E92871">
        <w:tc>
          <w:tcPr>
            <w:tcW w:w="4320" w:type="dxa"/>
          </w:tcPr>
          <w:p w:rsidR="00E92871" w:rsidRDefault="00E92871">
            <w:pPr>
              <w:pStyle w:val="ConsPlusNormal"/>
            </w:pPr>
            <w:r>
              <w:t>Оценка эффективности на основе количественных критериев, </w:t>
            </w:r>
            <w:r w:rsidR="00866C5B" w:rsidRPr="00866C5B">
              <w:rPr>
                <w:position w:val="-12"/>
              </w:rPr>
              <w:pict>
                <v:shape id="_x0000_i1050" style="width:19.4pt;height:22.15pt" coordsize="" o:spt="100" adj="0,,0" path="" filled="f" stroked="f">
                  <v:stroke joinstyle="miter"/>
                  <v:imagedata r:id="rId40" o:title="base_23866_64476_53"/>
                  <v:formulas/>
                  <v:path o:connecttype="segments"/>
                </v:shape>
              </w:pict>
            </w:r>
          </w:p>
        </w:tc>
        <w:tc>
          <w:tcPr>
            <w:tcW w:w="3840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20" w:type="dxa"/>
          </w:tcPr>
          <w:p w:rsidR="00E92871" w:rsidRDefault="00E92871">
            <w:pPr>
              <w:pStyle w:val="ConsPlusNormal"/>
              <w:jc w:val="center"/>
            </w:pPr>
            <w:r>
              <w:t>0,8</w:t>
            </w:r>
          </w:p>
        </w:tc>
      </w:tr>
      <w:tr w:rsidR="00E92871">
        <w:tc>
          <w:tcPr>
            <w:tcW w:w="4320" w:type="dxa"/>
          </w:tcPr>
          <w:p w:rsidR="00E92871" w:rsidRDefault="00E92871">
            <w:pPr>
              <w:pStyle w:val="ConsPlusNormal"/>
            </w:pPr>
            <w:r>
              <w:t xml:space="preserve">Интегральная оценка </w:t>
            </w:r>
            <w:proofErr w:type="gramStart"/>
            <w:r>
              <w:t>эффективности использования средств республиканского бюджета городского Республики</w:t>
            </w:r>
            <w:proofErr w:type="gramEnd"/>
            <w:r>
              <w:t xml:space="preserve"> Мордовия, направляемых на капитальные вложения, </w:t>
            </w:r>
            <w:r w:rsidR="00866C5B" w:rsidRPr="00866C5B">
              <w:rPr>
                <w:position w:val="-12"/>
              </w:rPr>
              <w:pict>
                <v:shape id="_x0000_i1051" style="width:27pt;height:22.15pt" coordsize="" o:spt="100" adj="0,,0" path="" filled="f" stroked="f">
                  <v:stroke joinstyle="miter"/>
                  <v:imagedata r:id="rId41" o:title="base_23866_64476_54"/>
                  <v:formulas/>
                  <v:path o:connecttype="segments"/>
                </v:shape>
              </w:pict>
            </w:r>
          </w:p>
        </w:tc>
        <w:tc>
          <w:tcPr>
            <w:tcW w:w="3840" w:type="dxa"/>
          </w:tcPr>
          <w:p w:rsidR="00E92871" w:rsidRDefault="00866C5B">
            <w:pPr>
              <w:pStyle w:val="ConsPlusNormal"/>
              <w:jc w:val="center"/>
            </w:pPr>
            <w:r w:rsidRPr="00866C5B">
              <w:rPr>
                <w:position w:val="-12"/>
              </w:rPr>
              <w:pict>
                <v:shape id="_x0000_i1052" style="width:147.45pt;height:22.15pt" coordsize="" o:spt="100" adj="0,,0" path="" filled="f" stroked="f">
                  <v:stroke joinstyle="miter"/>
                  <v:imagedata r:id="rId42" o:title="base_23866_64476_55"/>
                  <v:formulas/>
                  <v:path o:connecttype="segments"/>
                </v:shape>
              </w:pict>
            </w:r>
          </w:p>
        </w:tc>
        <w:tc>
          <w:tcPr>
            <w:tcW w:w="1620" w:type="dxa"/>
          </w:tcPr>
          <w:p w:rsidR="00E92871" w:rsidRDefault="00E92871">
            <w:pPr>
              <w:pStyle w:val="ConsPlusNormal"/>
              <w:jc w:val="center"/>
            </w:pPr>
            <w:r>
              <w:t>1,0</w:t>
            </w:r>
          </w:p>
        </w:tc>
      </w:tr>
    </w:tbl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2"/>
      </w:pPr>
      <w:r>
        <w:t>Приложение 2</w:t>
      </w:r>
    </w:p>
    <w:p w:rsidR="00E92871" w:rsidRDefault="00E92871">
      <w:pPr>
        <w:pStyle w:val="ConsPlusNormal"/>
        <w:jc w:val="right"/>
      </w:pPr>
      <w:r>
        <w:t>к Методике оценки эффективности</w:t>
      </w:r>
    </w:p>
    <w:p w:rsidR="00E92871" w:rsidRDefault="00E92871">
      <w:pPr>
        <w:pStyle w:val="ConsPlusNormal"/>
        <w:jc w:val="right"/>
      </w:pPr>
      <w:r>
        <w:t xml:space="preserve">использования средств </w:t>
      </w:r>
      <w:r w:rsidR="00CC3313">
        <w:t>местного</w:t>
      </w:r>
    </w:p>
    <w:p w:rsidR="00CC3313" w:rsidRDefault="00E92871">
      <w:pPr>
        <w:pStyle w:val="ConsPlusNormal"/>
        <w:jc w:val="right"/>
      </w:pPr>
      <w:r>
        <w:t xml:space="preserve">бюджета </w:t>
      </w:r>
      <w:r w:rsidR="00CC3313">
        <w:t>Большеберезниковского</w:t>
      </w:r>
    </w:p>
    <w:p w:rsidR="00CC3313" w:rsidRDefault="00CC3313">
      <w:pPr>
        <w:pStyle w:val="ConsPlusNormal"/>
        <w:jc w:val="right"/>
      </w:pPr>
      <w:r>
        <w:t>муниципального района</w:t>
      </w:r>
    </w:p>
    <w:p w:rsidR="00E92871" w:rsidRDefault="00E92871">
      <w:pPr>
        <w:pStyle w:val="ConsPlusNormal"/>
        <w:jc w:val="right"/>
      </w:pPr>
      <w:r>
        <w:lastRenderedPageBreak/>
        <w:t xml:space="preserve">Республики Мордовия, </w:t>
      </w:r>
      <w:proofErr w:type="gramStart"/>
      <w:r>
        <w:t>направляемых</w:t>
      </w:r>
      <w:proofErr w:type="gramEnd"/>
    </w:p>
    <w:p w:rsidR="00E92871" w:rsidRDefault="00E92871">
      <w:pPr>
        <w:pStyle w:val="ConsPlusNormal"/>
        <w:jc w:val="right"/>
      </w:pPr>
      <w:r>
        <w:t>на капитальные вложения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r>
        <w:t>ЗНАЧЕНИЯ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r>
        <w:t>ВЕСОВЫХ КОЭФФИЦИЕНТОВ КОЛИЧЕСТВЕННЫХ</w:t>
      </w:r>
    </w:p>
    <w:p w:rsidR="00E92871" w:rsidRDefault="00E92871">
      <w:pPr>
        <w:pStyle w:val="ConsPlusNormal"/>
        <w:jc w:val="center"/>
      </w:pPr>
      <w:r>
        <w:t>КРИТЕРИЕВ В ПРОЦЕНТАХ</w:t>
      </w:r>
    </w:p>
    <w:p w:rsidR="00E92871" w:rsidRDefault="00E92871">
      <w:pPr>
        <w:pStyle w:val="ConsPlusNormal"/>
        <w:jc w:val="center"/>
      </w:pPr>
    </w:p>
    <w:p w:rsidR="00E92871" w:rsidRDefault="00E92871">
      <w:pPr>
        <w:pStyle w:val="ConsPlusNormal"/>
        <w:jc w:val="center"/>
      </w:pPr>
    </w:p>
    <w:p w:rsidR="00E92871" w:rsidRDefault="00E9287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2"/>
        <w:gridCol w:w="3860"/>
        <w:gridCol w:w="2520"/>
        <w:gridCol w:w="2700"/>
      </w:tblGrid>
      <w:tr w:rsidR="00E92871">
        <w:tc>
          <w:tcPr>
            <w:tcW w:w="702" w:type="dxa"/>
            <w:vMerge w:val="restart"/>
          </w:tcPr>
          <w:p w:rsidR="00E92871" w:rsidRDefault="00E92871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60" w:type="dxa"/>
            <w:vMerge w:val="restart"/>
          </w:tcPr>
          <w:p w:rsidR="00E92871" w:rsidRDefault="00E92871">
            <w:pPr>
              <w:pStyle w:val="ConsPlusNormal"/>
              <w:jc w:val="center"/>
            </w:pPr>
            <w:r>
              <w:t>Критерий</w:t>
            </w:r>
          </w:p>
        </w:tc>
        <w:tc>
          <w:tcPr>
            <w:tcW w:w="5220" w:type="dxa"/>
            <w:gridSpan w:val="2"/>
          </w:tcPr>
          <w:p w:rsidR="00E92871" w:rsidRDefault="00E92871">
            <w:pPr>
              <w:pStyle w:val="ConsPlusNormal"/>
              <w:jc w:val="center"/>
            </w:pPr>
            <w:r>
              <w:t>Строительство (реконструкция) объектов капитального строительства:</w:t>
            </w:r>
          </w:p>
        </w:tc>
      </w:tr>
      <w:tr w:rsidR="00E92871">
        <w:tc>
          <w:tcPr>
            <w:tcW w:w="702" w:type="dxa"/>
            <w:vMerge/>
          </w:tcPr>
          <w:p w:rsidR="00E92871" w:rsidRDefault="00E92871"/>
        </w:tc>
        <w:tc>
          <w:tcPr>
            <w:tcW w:w="3860" w:type="dxa"/>
            <w:vMerge/>
          </w:tcPr>
          <w:p w:rsidR="00E92871" w:rsidRDefault="00E92871"/>
        </w:tc>
        <w:tc>
          <w:tcPr>
            <w:tcW w:w="2520" w:type="dxa"/>
          </w:tcPr>
          <w:p w:rsidR="00E92871" w:rsidRDefault="00E92871">
            <w:pPr>
              <w:pStyle w:val="ConsPlusNormal"/>
              <w:jc w:val="center"/>
            </w:pPr>
            <w:r>
              <w:t>здравоохранения, образования, культуры и спорта; коммунальной инфраструктуры, административных и иных зданий, охраны окружающей среды</w:t>
            </w:r>
          </w:p>
        </w:tc>
        <w:tc>
          <w:tcPr>
            <w:tcW w:w="2700" w:type="dxa"/>
          </w:tcPr>
          <w:p w:rsidR="00E92871" w:rsidRDefault="00E92871">
            <w:pPr>
              <w:pStyle w:val="ConsPlusNormal"/>
              <w:jc w:val="center"/>
            </w:pPr>
            <w:r>
              <w:t>производственного назначения, транспортной инфраструктуры, инфраструктуры национальной инновационной системы и другие</w:t>
            </w:r>
          </w:p>
        </w:tc>
      </w:tr>
      <w:tr w:rsidR="00E92871">
        <w:tc>
          <w:tcPr>
            <w:tcW w:w="702" w:type="dxa"/>
          </w:tcPr>
          <w:p w:rsidR="00E92871" w:rsidRDefault="00E9287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860" w:type="dxa"/>
          </w:tcPr>
          <w:p w:rsidR="00E92871" w:rsidRDefault="00E92871">
            <w:pPr>
              <w:pStyle w:val="ConsPlusNormal"/>
            </w:pPr>
            <w:r>
              <w:t>Значения количественных показателей (показателя) результатов реализации инвестиционного проекта</w:t>
            </w:r>
          </w:p>
        </w:tc>
        <w:tc>
          <w:tcPr>
            <w:tcW w:w="2520" w:type="dxa"/>
          </w:tcPr>
          <w:p w:rsidR="00E92871" w:rsidRDefault="00E92871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700" w:type="dxa"/>
          </w:tcPr>
          <w:p w:rsidR="00E92871" w:rsidRDefault="00E92871">
            <w:pPr>
              <w:pStyle w:val="ConsPlusNormal"/>
              <w:jc w:val="center"/>
            </w:pPr>
            <w:r>
              <w:t>5</w:t>
            </w:r>
          </w:p>
        </w:tc>
      </w:tr>
      <w:tr w:rsidR="00E92871">
        <w:tc>
          <w:tcPr>
            <w:tcW w:w="702" w:type="dxa"/>
          </w:tcPr>
          <w:p w:rsidR="00E92871" w:rsidRDefault="00E92871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860" w:type="dxa"/>
          </w:tcPr>
          <w:p w:rsidR="00E92871" w:rsidRDefault="00E92871">
            <w:pPr>
              <w:pStyle w:val="ConsPlusNormal"/>
            </w:pPr>
            <w:r>
              <w:t>Отношение сметной стоимости инвестиционного проекта к значениям количественных показателей (показателя) результатов реализации инвестиционного проекта</w:t>
            </w:r>
          </w:p>
        </w:tc>
        <w:tc>
          <w:tcPr>
            <w:tcW w:w="2520" w:type="dxa"/>
          </w:tcPr>
          <w:p w:rsidR="00E92871" w:rsidRDefault="00E92871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700" w:type="dxa"/>
          </w:tcPr>
          <w:p w:rsidR="00E92871" w:rsidRDefault="00E92871">
            <w:pPr>
              <w:pStyle w:val="ConsPlusNormal"/>
              <w:jc w:val="center"/>
            </w:pPr>
            <w:r>
              <w:t>40</w:t>
            </w:r>
          </w:p>
        </w:tc>
      </w:tr>
      <w:tr w:rsidR="00E92871">
        <w:tblPrEx>
          <w:tblBorders>
            <w:insideH w:val="nil"/>
          </w:tblBorders>
        </w:tblPrEx>
        <w:tc>
          <w:tcPr>
            <w:tcW w:w="702" w:type="dxa"/>
            <w:tcBorders>
              <w:bottom w:val="nil"/>
            </w:tcBorders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3860" w:type="dxa"/>
            <w:tcBorders>
              <w:bottom w:val="nil"/>
            </w:tcBorders>
          </w:tcPr>
          <w:p w:rsidR="00E92871" w:rsidRDefault="00E92871">
            <w:pPr>
              <w:pStyle w:val="ConsPlusNormal"/>
            </w:pPr>
            <w:r>
              <w:t>Наличие потребителей услуг (продукции), создаваемых в результате реализации инвестиционного проекта, в количестве, достаточном для обеспечения проектируемого (нормативного) уровня использования проектной мощности объекта капитального строительства (либо приобретаемого объекта недвижимого имущества)</w:t>
            </w:r>
          </w:p>
        </w:tc>
        <w:tc>
          <w:tcPr>
            <w:tcW w:w="2520" w:type="dxa"/>
            <w:tcBorders>
              <w:bottom w:val="nil"/>
            </w:tcBorders>
          </w:tcPr>
          <w:p w:rsidR="00E92871" w:rsidRDefault="00E92871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700" w:type="dxa"/>
            <w:tcBorders>
              <w:bottom w:val="nil"/>
            </w:tcBorders>
          </w:tcPr>
          <w:p w:rsidR="00E92871" w:rsidRDefault="00E92871">
            <w:pPr>
              <w:pStyle w:val="ConsPlusNormal"/>
              <w:jc w:val="center"/>
            </w:pPr>
            <w:r>
              <w:t>18</w:t>
            </w:r>
          </w:p>
        </w:tc>
      </w:tr>
      <w:tr w:rsidR="00E92871">
        <w:tblPrEx>
          <w:tblBorders>
            <w:insideH w:val="nil"/>
          </w:tblBorders>
        </w:tblPrEx>
        <w:tc>
          <w:tcPr>
            <w:tcW w:w="9782" w:type="dxa"/>
            <w:gridSpan w:val="4"/>
            <w:tcBorders>
              <w:top w:val="nil"/>
            </w:tcBorders>
          </w:tcPr>
          <w:p w:rsidR="00E92871" w:rsidRDefault="00E92871">
            <w:pPr>
              <w:pStyle w:val="ConsPlusNormal"/>
              <w:jc w:val="both"/>
            </w:pPr>
            <w:r>
              <w:t xml:space="preserve">(в ред. </w:t>
            </w:r>
            <w:hyperlink r:id="rId4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РМ от 19.01.2015 N 30)</w:t>
            </w:r>
          </w:p>
        </w:tc>
      </w:tr>
      <w:tr w:rsidR="00E92871">
        <w:tblPrEx>
          <w:tblBorders>
            <w:insideH w:val="nil"/>
          </w:tblBorders>
        </w:tblPrEx>
        <w:tc>
          <w:tcPr>
            <w:tcW w:w="702" w:type="dxa"/>
            <w:tcBorders>
              <w:bottom w:val="nil"/>
            </w:tcBorders>
          </w:tcPr>
          <w:p w:rsidR="00E92871" w:rsidRDefault="00E92871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860" w:type="dxa"/>
            <w:tcBorders>
              <w:bottom w:val="nil"/>
            </w:tcBorders>
          </w:tcPr>
          <w:p w:rsidR="00E92871" w:rsidRDefault="00E92871">
            <w:pPr>
              <w:pStyle w:val="ConsPlusNormal"/>
            </w:pPr>
            <w:r>
              <w:t>Отношение проектной мощности создаваемого (реконструируемого) объекта капитального строительства либо приобретаемого объекта недвижимого имущества к мощности, необходимой для производства продукции (услуг) в объеме, предусмотренном для государственных нужд Республики Мордовия и нужд муниципальных образований Республики Мордовия</w:t>
            </w:r>
          </w:p>
        </w:tc>
        <w:tc>
          <w:tcPr>
            <w:tcW w:w="2520" w:type="dxa"/>
            <w:tcBorders>
              <w:bottom w:val="nil"/>
            </w:tcBorders>
          </w:tcPr>
          <w:p w:rsidR="00E92871" w:rsidRDefault="00E92871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700" w:type="dxa"/>
            <w:tcBorders>
              <w:bottom w:val="nil"/>
            </w:tcBorders>
          </w:tcPr>
          <w:p w:rsidR="00E92871" w:rsidRDefault="00E92871">
            <w:pPr>
              <w:pStyle w:val="ConsPlusNormal"/>
              <w:jc w:val="center"/>
            </w:pPr>
            <w:r>
              <w:t>19</w:t>
            </w:r>
          </w:p>
        </w:tc>
      </w:tr>
      <w:tr w:rsidR="00E92871">
        <w:tblPrEx>
          <w:tblBorders>
            <w:insideH w:val="nil"/>
          </w:tblBorders>
        </w:tblPrEx>
        <w:tc>
          <w:tcPr>
            <w:tcW w:w="9782" w:type="dxa"/>
            <w:gridSpan w:val="4"/>
            <w:tcBorders>
              <w:top w:val="nil"/>
            </w:tcBorders>
          </w:tcPr>
          <w:p w:rsidR="00E92871" w:rsidRDefault="00E92871">
            <w:pPr>
              <w:pStyle w:val="ConsPlusNormal"/>
              <w:jc w:val="both"/>
            </w:pPr>
            <w:r>
              <w:t xml:space="preserve">(в ред. </w:t>
            </w:r>
            <w:hyperlink r:id="rId4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РМ от 19.01.2015 N 30)</w:t>
            </w:r>
          </w:p>
        </w:tc>
      </w:tr>
      <w:tr w:rsidR="00E92871">
        <w:tc>
          <w:tcPr>
            <w:tcW w:w="702" w:type="dxa"/>
          </w:tcPr>
          <w:p w:rsidR="00E92871" w:rsidRDefault="00E92871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860" w:type="dxa"/>
          </w:tcPr>
          <w:p w:rsidR="00E92871" w:rsidRDefault="00E92871">
            <w:pPr>
              <w:pStyle w:val="ConsPlusNormal"/>
            </w:pPr>
            <w:r>
              <w:t xml:space="preserve">Обеспечения планируемого объекта капитального строительства инженерной и транспортной инфраструктурой в объемах, достаточных для реализации </w:t>
            </w:r>
            <w:r>
              <w:lastRenderedPageBreak/>
              <w:t>инвестиционного проекта</w:t>
            </w:r>
          </w:p>
        </w:tc>
        <w:tc>
          <w:tcPr>
            <w:tcW w:w="2520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20</w:t>
            </w:r>
          </w:p>
        </w:tc>
        <w:tc>
          <w:tcPr>
            <w:tcW w:w="2700" w:type="dxa"/>
          </w:tcPr>
          <w:p w:rsidR="00E92871" w:rsidRDefault="00E92871">
            <w:pPr>
              <w:pStyle w:val="ConsPlusNormal"/>
              <w:jc w:val="center"/>
            </w:pPr>
            <w:r>
              <w:t>18</w:t>
            </w:r>
          </w:p>
        </w:tc>
      </w:tr>
      <w:tr w:rsidR="00E92871">
        <w:tc>
          <w:tcPr>
            <w:tcW w:w="702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860" w:type="dxa"/>
          </w:tcPr>
          <w:p w:rsidR="00E92871" w:rsidRDefault="00E92871">
            <w:pPr>
              <w:pStyle w:val="ConsPlusNormal"/>
            </w:pPr>
            <w:r>
              <w:t>Итого:</w:t>
            </w:r>
          </w:p>
        </w:tc>
        <w:tc>
          <w:tcPr>
            <w:tcW w:w="2520" w:type="dxa"/>
          </w:tcPr>
          <w:p w:rsidR="00E92871" w:rsidRDefault="00E92871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700" w:type="dxa"/>
          </w:tcPr>
          <w:p w:rsidR="00E92871" w:rsidRDefault="00E92871">
            <w:pPr>
              <w:pStyle w:val="ConsPlusNormal"/>
              <w:jc w:val="center"/>
            </w:pPr>
            <w:r>
              <w:t>100</w:t>
            </w:r>
          </w:p>
        </w:tc>
      </w:tr>
    </w:tbl>
    <w:p w:rsidR="00E92871" w:rsidRDefault="00E92871">
      <w:pPr>
        <w:sectPr w:rsidR="00E9287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2"/>
      </w:pPr>
      <w:r>
        <w:t>Приложение 3</w:t>
      </w:r>
    </w:p>
    <w:p w:rsidR="00E92871" w:rsidRDefault="00E92871">
      <w:pPr>
        <w:pStyle w:val="ConsPlusNormal"/>
        <w:jc w:val="right"/>
      </w:pPr>
      <w:r>
        <w:t>к Методике оценки эффективности</w:t>
      </w:r>
    </w:p>
    <w:p w:rsidR="00E92871" w:rsidRDefault="00E92871">
      <w:pPr>
        <w:pStyle w:val="ConsPlusNormal"/>
        <w:jc w:val="right"/>
      </w:pPr>
      <w:r>
        <w:t xml:space="preserve">использования средств </w:t>
      </w:r>
      <w:r w:rsidR="00CC3313">
        <w:t>местного</w:t>
      </w:r>
    </w:p>
    <w:p w:rsidR="00CC3313" w:rsidRDefault="00E92871">
      <w:pPr>
        <w:pStyle w:val="ConsPlusNormal"/>
        <w:jc w:val="right"/>
      </w:pPr>
      <w:r>
        <w:t xml:space="preserve">бюджета </w:t>
      </w:r>
      <w:r w:rsidR="00CC3313">
        <w:t xml:space="preserve"> Большеберезниковского</w:t>
      </w:r>
    </w:p>
    <w:p w:rsidR="00CC3313" w:rsidRDefault="00CC3313">
      <w:pPr>
        <w:pStyle w:val="ConsPlusNormal"/>
        <w:jc w:val="right"/>
      </w:pPr>
      <w:r>
        <w:t>муниципального района</w:t>
      </w:r>
    </w:p>
    <w:p w:rsidR="00E92871" w:rsidRDefault="00E92871">
      <w:pPr>
        <w:pStyle w:val="ConsPlusNormal"/>
        <w:jc w:val="right"/>
      </w:pPr>
      <w:r>
        <w:t xml:space="preserve">Республики Мордовия, </w:t>
      </w:r>
      <w:proofErr w:type="gramStart"/>
      <w:r>
        <w:t>направляемых</w:t>
      </w:r>
      <w:proofErr w:type="gramEnd"/>
    </w:p>
    <w:p w:rsidR="00E92871" w:rsidRDefault="00E92871">
      <w:pPr>
        <w:pStyle w:val="ConsPlusNormal"/>
        <w:jc w:val="right"/>
      </w:pPr>
      <w:r>
        <w:t>на капитальные вложения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bookmarkStart w:id="17" w:name="P521"/>
      <w:bookmarkEnd w:id="17"/>
      <w:r>
        <w:t>РЕКОМЕНДУЕМЫЕ КОЛИЧЕСТВЕННЫЕ ПОКАЗАТЕЛИ,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r>
        <w:t>ХАРАКТЕРИЗУЮЩИЕ ЦЕЛЬ И РЕЗУЛЬТАТЫ РЕАЛИЗАЦИИ ПРОЕКТА</w:t>
      </w:r>
    </w:p>
    <w:p w:rsidR="00E92871" w:rsidRDefault="00E9287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91"/>
        <w:gridCol w:w="2808"/>
        <w:gridCol w:w="3510"/>
      </w:tblGrid>
      <w:tr w:rsidR="00E92871">
        <w:tc>
          <w:tcPr>
            <w:tcW w:w="2691" w:type="dxa"/>
            <w:vMerge w:val="restart"/>
          </w:tcPr>
          <w:p w:rsidR="00E92871" w:rsidRDefault="00E92871">
            <w:pPr>
              <w:pStyle w:val="ConsPlusNormal"/>
              <w:jc w:val="center"/>
            </w:pPr>
            <w:r>
              <w:t>Объекты капитального строительства</w:t>
            </w:r>
          </w:p>
        </w:tc>
        <w:tc>
          <w:tcPr>
            <w:tcW w:w="6318" w:type="dxa"/>
            <w:gridSpan w:val="2"/>
          </w:tcPr>
          <w:p w:rsidR="00E92871" w:rsidRDefault="00E92871">
            <w:pPr>
              <w:pStyle w:val="ConsPlusNormal"/>
              <w:jc w:val="center"/>
            </w:pPr>
            <w:r>
              <w:t>Количественные показатели:</w:t>
            </w:r>
          </w:p>
        </w:tc>
      </w:tr>
      <w:tr w:rsidR="00E92871">
        <w:tc>
          <w:tcPr>
            <w:tcW w:w="2691" w:type="dxa"/>
            <w:vMerge/>
          </w:tcPr>
          <w:p w:rsidR="00E92871" w:rsidRDefault="00E92871"/>
        </w:tc>
        <w:tc>
          <w:tcPr>
            <w:tcW w:w="2808" w:type="dxa"/>
          </w:tcPr>
          <w:p w:rsidR="00E92871" w:rsidRDefault="00E92871">
            <w:pPr>
              <w:pStyle w:val="ConsPlusNormal"/>
              <w:jc w:val="center"/>
            </w:pPr>
            <w:r>
              <w:t>характеризующие прямые (непосредственные) результаты проекта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  <w:jc w:val="center"/>
            </w:pPr>
            <w:r>
              <w:t>характеризующие конечные результаты проекта</w:t>
            </w:r>
          </w:p>
        </w:tc>
      </w:tr>
      <w:tr w:rsidR="00E92871">
        <w:tc>
          <w:tcPr>
            <w:tcW w:w="9009" w:type="dxa"/>
            <w:gridSpan w:val="3"/>
          </w:tcPr>
          <w:p w:rsidR="00E92871" w:rsidRDefault="00E92871">
            <w:pPr>
              <w:pStyle w:val="ConsPlusNormal"/>
              <w:jc w:val="center"/>
              <w:outlineLvl w:val="3"/>
            </w:pPr>
            <w:r>
              <w:t>Строительство (реконструкция) объектов здравоохранения, образования, культуры и спорта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Учреждения здравоохранения (медицинские центры, больницы, поликлиники, родильные дома, диспансеры и тому подобное)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Мощность объекта: количество койко-мест; количество посещений в смену.</w:t>
            </w:r>
          </w:p>
          <w:p w:rsidR="00E92871" w:rsidRDefault="00E92871">
            <w:pPr>
              <w:pStyle w:val="ConsPlusNormal"/>
            </w:pPr>
            <w:r>
              <w:t>2. Общая площадь здания,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Рост обеспеченности населения муниципального образования медицинскими услугами, врачами и средним медицинским персоналом, в процентах к уровню обеспеченности до реализации проекта. В случае создания (реконструкции) специализированных медицинских центров, клиник - снижение заболеваемости, смертности по профилю медицинского учреждения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Дошкольные и общеобразовательные учреждения, центры детского творчества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Мощность объекта: количество мест.</w:t>
            </w:r>
          </w:p>
          <w:p w:rsidR="00E92871" w:rsidRDefault="00E92871">
            <w:pPr>
              <w:pStyle w:val="ConsPlusNormal"/>
            </w:pPr>
            <w:r>
              <w:t>2. Общая площадь здания,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 xml:space="preserve">2. Рост обеспеченности населения муниципального образования (в расчете на 100 детей) местами в дошкольных образовательных, общеобразовательных, учебных учреждениях, центрах детского творчества, в процентах к </w:t>
            </w:r>
            <w:r>
              <w:lastRenderedPageBreak/>
              <w:t>уровню обеспеченности до реализации проекта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lastRenderedPageBreak/>
              <w:t>Учреждения культуры (театры, музеи, библиотеки и тому подобное)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Мощность объекта: количество мест; количество посетителей в день. Для библиотек - число единиц библиотечного фонда. Для музеев - число предметов музейного фонда, ед.</w:t>
            </w:r>
          </w:p>
          <w:p w:rsidR="00E92871" w:rsidRDefault="00E92871">
            <w:pPr>
              <w:pStyle w:val="ConsPlusNormal"/>
            </w:pPr>
            <w:r>
              <w:t>2. Общая площадь здания,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Рост обеспеченности населения муниципального образования (в расчете на 1000 жителей) местами в учреждениях культуры, в процентах к уровню обеспеченности до реализации проекта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Учреждения социальной защиты населения (дома инвалидов и престарелых, детей-инвалидов, детские дома)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Мощность объекта: количество мест.</w:t>
            </w:r>
          </w:p>
          <w:p w:rsidR="00E92871" w:rsidRDefault="00E92871">
            <w:pPr>
              <w:pStyle w:val="ConsPlusNormal"/>
            </w:pPr>
            <w:r>
              <w:t>2. Общая площадь здания,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Рост обеспеченности населения муниципального образования местами в учреждениях социальной защиты населения, в процентах к уровню обеспеченности до реализации проекта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Объекты физической культуры и спорта (стадионы, спортивные центры, ледовые арены, плавательные бассейны и другие спортивные сооружения)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Мощность объекта: пропускная способность спортивных сооружений; количество мест, тыс. человек.</w:t>
            </w:r>
          </w:p>
          <w:p w:rsidR="00E92871" w:rsidRDefault="00E92871">
            <w:pPr>
              <w:pStyle w:val="ConsPlusNormal"/>
            </w:pPr>
            <w:r>
              <w:t>2. Общая площадь здания,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Рост обеспеченности населения муниципального образования объектами физической культуры и спорта, рост количества ме</w:t>
            </w:r>
            <w:proofErr w:type="gramStart"/>
            <w:r>
              <w:t>ст в пр</w:t>
            </w:r>
            <w:proofErr w:type="gramEnd"/>
            <w:r>
              <w:t>оцентах к уровню обеспеченности до реализации проекта</w:t>
            </w:r>
          </w:p>
        </w:tc>
      </w:tr>
      <w:tr w:rsidR="00E92871">
        <w:tc>
          <w:tcPr>
            <w:tcW w:w="9009" w:type="dxa"/>
            <w:gridSpan w:val="3"/>
          </w:tcPr>
          <w:p w:rsidR="00E92871" w:rsidRDefault="00E92871">
            <w:pPr>
              <w:pStyle w:val="ConsPlusNormal"/>
              <w:jc w:val="center"/>
              <w:outlineLvl w:val="3"/>
            </w:pPr>
            <w:r>
              <w:t>Строительство (реконструкция) общественных зданий и жилых помещений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Жилые дома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Общая площадь объекта, кв. м</w:t>
            </w:r>
          </w:p>
          <w:p w:rsidR="00E92871" w:rsidRDefault="00E92871">
            <w:pPr>
              <w:pStyle w:val="ConsPlusNormal"/>
            </w:pPr>
            <w:r>
              <w:t>2. Общая площадь жилых помещений, кв. м</w:t>
            </w:r>
          </w:p>
          <w:p w:rsidR="00E92871" w:rsidRDefault="00E92871">
            <w:pPr>
              <w:pStyle w:val="ConsPlusNormal"/>
            </w:pPr>
            <w:r>
              <w:t>3. Количество квартир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сокращение количества очередников на улучшение жилищных условий в муниципальном образовании, в процентах к количеству очередников до реализации проекта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Административные здания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Общая площадь объекта, кв. м</w:t>
            </w:r>
          </w:p>
          <w:p w:rsidR="00E92871" w:rsidRDefault="00E92871">
            <w:pPr>
              <w:pStyle w:val="ConsPlusNormal"/>
            </w:pPr>
            <w:r>
              <w:t>2. Полезная и служебная площадь объекта,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</w:t>
            </w:r>
            <w:r>
              <w:lastRenderedPageBreak/>
              <w:t xml:space="preserve">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lastRenderedPageBreak/>
              <w:t>обеспечение комфортных условий труда работников, кв. м общей (полезной, служебной) площади здания на одного работника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lastRenderedPageBreak/>
              <w:t>Общежития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Количество мест.</w:t>
            </w:r>
          </w:p>
          <w:p w:rsidR="00E92871" w:rsidRDefault="00E92871">
            <w:pPr>
              <w:pStyle w:val="ConsPlusNormal"/>
            </w:pPr>
            <w:r>
              <w:t>2. Общая площадь объекта,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обеспечение комфортных условий проживания, кв. м общей площади объекта на одного проживающего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Здания высших учебных заведений, училищ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Количество учебных мест.</w:t>
            </w:r>
          </w:p>
          <w:p w:rsidR="00E92871" w:rsidRDefault="00E92871">
            <w:pPr>
              <w:pStyle w:val="ConsPlusNormal"/>
            </w:pPr>
            <w:r>
              <w:t>2. Общая и полезная площадь объекта, кв. м</w:t>
            </w:r>
          </w:p>
          <w:p w:rsidR="00E92871" w:rsidRDefault="00E92871">
            <w:pPr>
              <w:pStyle w:val="ConsPlusNormal"/>
            </w:pPr>
            <w:r>
              <w:t xml:space="preserve">3. Строительный объем, куб. </w:t>
            </w:r>
            <w:proofErr w:type="gramStart"/>
            <w:r>
              <w:t>м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Обеспечение комфортных условий труда работников и обучения учащихся, кв. м общей (полезной) площади зданий на одного учащегося</w:t>
            </w:r>
          </w:p>
        </w:tc>
      </w:tr>
      <w:tr w:rsidR="00E92871">
        <w:tc>
          <w:tcPr>
            <w:tcW w:w="9009" w:type="dxa"/>
            <w:gridSpan w:val="3"/>
          </w:tcPr>
          <w:p w:rsidR="00E92871" w:rsidRDefault="00E92871">
            <w:pPr>
              <w:pStyle w:val="ConsPlusNormal"/>
              <w:jc w:val="center"/>
              <w:outlineLvl w:val="3"/>
            </w:pPr>
            <w:r>
              <w:t>Строительство (реконструкция) объектов коммунальной инфраструктуры и охраны окружающей среды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Очистные сооружения (для защиты водных ресурсов и воздушного бассейна от бытовых и техногенных загрязнений)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 xml:space="preserve">мощность объекта: объем переработки очищаемого ресурса, куб. </w:t>
            </w:r>
            <w:proofErr w:type="gramStart"/>
            <w:r>
              <w:t>м</w:t>
            </w:r>
            <w:proofErr w:type="gramEnd"/>
            <w:r>
              <w:t xml:space="preserve"> (тонн) в сутки (год)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Сокращение концентрации вредных веще</w:t>
            </w:r>
            <w:proofErr w:type="gramStart"/>
            <w:r>
              <w:t>ств в сбр</w:t>
            </w:r>
            <w:proofErr w:type="gramEnd"/>
            <w:r>
              <w:t>осах (выбросах), в процентах к их концентрации до реализации проекта.</w:t>
            </w:r>
          </w:p>
          <w:p w:rsidR="00E92871" w:rsidRDefault="00E92871">
            <w:pPr>
              <w:pStyle w:val="ConsPlusNormal"/>
            </w:pPr>
            <w:r>
              <w:t>3. Соответствие концентрации вредных веще</w:t>
            </w:r>
            <w:proofErr w:type="gramStart"/>
            <w:r>
              <w:t>ств пр</w:t>
            </w:r>
            <w:proofErr w:type="gramEnd"/>
            <w:r>
              <w:t>едельно допустимой концентрации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Береговые сооружения для защиты от наводнений, противооползневые сооружения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Общая площадь (объем) объекта, кв. м (куб. м).</w:t>
            </w:r>
          </w:p>
          <w:p w:rsidR="00E92871" w:rsidRDefault="00E92871">
            <w:pPr>
              <w:pStyle w:val="ConsPlusNormal"/>
            </w:pPr>
            <w:r>
              <w:t>2. Иные размерные характеристики объекта в соответствующих единицах измерения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Общая площадь защищаемой от наводнения (оползня) береговой зоны, тыс. кв. м</w:t>
            </w:r>
          </w:p>
          <w:p w:rsidR="00E92871" w:rsidRDefault="00E92871">
            <w:pPr>
              <w:pStyle w:val="ConsPlusNormal"/>
            </w:pPr>
            <w:r>
              <w:t>2. Предотвращенный экономический ущерб (по данным экономического ущерба от последнего наводнения, оползня), млн. руб.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Объекты по переработке и захоронению токсичных промышленных отходов (ТПО)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 xml:space="preserve">мощность объекта: объем переработки очищаемого ресурса, куб. </w:t>
            </w:r>
            <w:proofErr w:type="gramStart"/>
            <w:r>
              <w:t>м</w:t>
            </w:r>
            <w:proofErr w:type="gramEnd"/>
            <w:r>
              <w:t xml:space="preserve"> (тонн) в сутки (год)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Срок безопасного хранения захороненных ТПО, лет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Мелиорация и реконструкция земель сельскохозяйственного назначения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 xml:space="preserve">общая площадь мелиорируемых и реконструируемых земель, </w:t>
            </w:r>
            <w:proofErr w:type="gramStart"/>
            <w:r>
              <w:t>га</w:t>
            </w:r>
            <w:proofErr w:type="gramEnd"/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 xml:space="preserve">2. Предотвращение выбытия из сельскохозяйственного оборота сельхозугодий, </w:t>
            </w:r>
            <w:proofErr w:type="gramStart"/>
            <w:r>
              <w:t>га</w:t>
            </w:r>
            <w:proofErr w:type="gramEnd"/>
            <w:r>
              <w:t>.</w:t>
            </w:r>
          </w:p>
          <w:p w:rsidR="00E92871" w:rsidRDefault="00E92871">
            <w:pPr>
              <w:pStyle w:val="ConsPlusNormal"/>
            </w:pPr>
            <w:r>
              <w:t xml:space="preserve">3. Прирост сельскохозяйственной продукции в результате </w:t>
            </w:r>
            <w:r>
              <w:lastRenderedPageBreak/>
              <w:t>проведенных мероприятий, тонн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lastRenderedPageBreak/>
              <w:t>Объекты коммунальной инфраструктуры (объекты водоснабжения, водоотведения, тепл</w:t>
            </w:r>
            <w:proofErr w:type="gramStart"/>
            <w:r>
              <w:t>о-</w:t>
            </w:r>
            <w:proofErr w:type="gramEnd"/>
            <w:r>
              <w:t xml:space="preserve">, </w:t>
            </w:r>
            <w:proofErr w:type="spellStart"/>
            <w:r>
              <w:t>газо</w:t>
            </w:r>
            <w:proofErr w:type="spellEnd"/>
            <w:r>
              <w:t>- и электроснабжения)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Мощность объекта в соответствующих натуральных единицах измерения.</w:t>
            </w:r>
          </w:p>
          <w:p w:rsidR="00E92871" w:rsidRDefault="00E92871">
            <w:pPr>
              <w:pStyle w:val="ConsPlusNormal"/>
            </w:pPr>
            <w:r>
              <w:t xml:space="preserve">2. Размерные и иные характеристики объекта (газопровода - отвода - </w:t>
            </w:r>
            <w:proofErr w:type="gramStart"/>
            <w:r>
              <w:t>км</w:t>
            </w:r>
            <w:proofErr w:type="gramEnd"/>
            <w:r>
              <w:t>, давление; электрических сетей - км, напряжение и тому подобное)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Увеличение количества населенных пунктов, имеющих водопровод и канализацию.</w:t>
            </w:r>
          </w:p>
          <w:p w:rsidR="00E92871" w:rsidRDefault="00E92871">
            <w:pPr>
              <w:pStyle w:val="ConsPlusNormal"/>
            </w:pPr>
            <w:r>
              <w:t>3. Увеличение уровня газификации муниципального образования или входящих в него поселений, в процентах к уровню газификации до начала реализации проекта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Сортировка, переработка и утилизация твердых бытовых отходов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мощность объекта: объем переработки твердых бытовых отходов, тонн в сутки (год)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 xml:space="preserve">2. Закрытие существующих свалок твердых бытовых отходов, общая площадь </w:t>
            </w:r>
            <w:proofErr w:type="spellStart"/>
            <w:r>
              <w:t>рекультивированных</w:t>
            </w:r>
            <w:proofErr w:type="spellEnd"/>
            <w:r>
              <w:t xml:space="preserve"> земель, </w:t>
            </w:r>
            <w:proofErr w:type="gramStart"/>
            <w:r>
              <w:t>га</w:t>
            </w:r>
            <w:proofErr w:type="gramEnd"/>
          </w:p>
        </w:tc>
      </w:tr>
      <w:tr w:rsidR="00E92871">
        <w:tc>
          <w:tcPr>
            <w:tcW w:w="9009" w:type="dxa"/>
            <w:gridSpan w:val="3"/>
          </w:tcPr>
          <w:p w:rsidR="00E92871" w:rsidRDefault="00E92871">
            <w:pPr>
              <w:pStyle w:val="ConsPlusNormal"/>
              <w:jc w:val="center"/>
              <w:outlineLvl w:val="3"/>
            </w:pPr>
            <w:r>
              <w:t>Строительство (реконструкция) производственных объектов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Производственные объекты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мощность объекта, в соответствующих натуральных единицах измерения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Конечные результаты с учетом типа проекта (например, повышение доли конкурентоспособной продукции (услуг) в общем объеме производства, в процентах)</w:t>
            </w:r>
          </w:p>
        </w:tc>
      </w:tr>
      <w:tr w:rsidR="00E92871">
        <w:tc>
          <w:tcPr>
            <w:tcW w:w="9009" w:type="dxa"/>
            <w:gridSpan w:val="3"/>
          </w:tcPr>
          <w:p w:rsidR="00E92871" w:rsidRDefault="00E92871">
            <w:pPr>
              <w:pStyle w:val="ConsPlusNormal"/>
              <w:jc w:val="center"/>
              <w:outlineLvl w:val="3"/>
            </w:pPr>
            <w:r>
              <w:t>Строительство (реконструкция) инфраструктуры инновационной системы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 xml:space="preserve">Инфраструктура научно-технической и инновационной деятельности (научные центры по разработке </w:t>
            </w:r>
            <w:proofErr w:type="spellStart"/>
            <w:r>
              <w:t>нанотехнологий</w:t>
            </w:r>
            <w:proofErr w:type="spellEnd"/>
            <w:r>
              <w:t xml:space="preserve">; </w:t>
            </w:r>
            <w:proofErr w:type="spellStart"/>
            <w:r>
              <w:t>нанопроизводства</w:t>
            </w:r>
            <w:proofErr w:type="spellEnd"/>
            <w:r>
              <w:t>; автоматизированного проектирования; производственно-экспериментальные базы и другие)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Общая площадь объекта, кв. м</w:t>
            </w:r>
          </w:p>
          <w:p w:rsidR="00E92871" w:rsidRDefault="00E92871">
            <w:pPr>
              <w:pStyle w:val="ConsPlusNormal"/>
            </w:pPr>
            <w:r>
              <w:t>2. Иные размерные характеристики объекта в соответствующих единицах измерения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>2. Количество новых технологий, уровень новизны образцов новой техники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 xml:space="preserve">Инфраструктура коммерциализации инноваций (особые экономические зоны, технопарки, </w:t>
            </w:r>
            <w:proofErr w:type="spellStart"/>
            <w:r>
              <w:lastRenderedPageBreak/>
              <w:t>инновационно-технологические</w:t>
            </w:r>
            <w:proofErr w:type="spellEnd"/>
            <w:r>
              <w:t xml:space="preserve"> центры, </w:t>
            </w:r>
            <w:proofErr w:type="spellStart"/>
            <w:proofErr w:type="gramStart"/>
            <w:r>
              <w:t>бизнес-инкубаторы</w:t>
            </w:r>
            <w:proofErr w:type="spellEnd"/>
            <w:proofErr w:type="gramEnd"/>
            <w:r>
              <w:t xml:space="preserve"> и тому подобное)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lastRenderedPageBreak/>
              <w:t>1. Общая площадь объекта, кв. м</w:t>
            </w:r>
          </w:p>
          <w:p w:rsidR="00E92871" w:rsidRDefault="00E92871">
            <w:pPr>
              <w:pStyle w:val="ConsPlusNormal"/>
            </w:pPr>
            <w:r>
              <w:t xml:space="preserve">2. Иные размерные характеристики объекта в соответствующих </w:t>
            </w:r>
            <w:r>
              <w:lastRenderedPageBreak/>
              <w:t>единицах измерения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lastRenderedPageBreak/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 xml:space="preserve">2. Повышение доли </w:t>
            </w:r>
            <w:proofErr w:type="spellStart"/>
            <w:r>
              <w:t>инновационно-активных</w:t>
            </w:r>
            <w:proofErr w:type="spellEnd"/>
            <w:r>
              <w:t xml:space="preserve"> организаций, осуществляющих </w:t>
            </w:r>
            <w:r>
              <w:lastRenderedPageBreak/>
              <w:t>технологические инновации, в общем числе организаций, в процентах.</w:t>
            </w:r>
          </w:p>
          <w:p w:rsidR="00E92871" w:rsidRDefault="00E92871">
            <w:pPr>
              <w:pStyle w:val="ConsPlusNormal"/>
            </w:pPr>
            <w:r>
              <w:t>3. Повышение доли инновационной продукции в общем объеме выпускаемой продукции, в процентах</w:t>
            </w:r>
          </w:p>
        </w:tc>
      </w:tr>
      <w:tr w:rsidR="00E92871">
        <w:tc>
          <w:tcPr>
            <w:tcW w:w="9009" w:type="dxa"/>
            <w:gridSpan w:val="3"/>
          </w:tcPr>
          <w:p w:rsidR="00E92871" w:rsidRDefault="00E92871">
            <w:pPr>
              <w:pStyle w:val="ConsPlusNormal"/>
              <w:jc w:val="center"/>
              <w:outlineLvl w:val="3"/>
            </w:pPr>
            <w:r>
              <w:lastRenderedPageBreak/>
              <w:t>Строительство (реконструкция) объектов транспортной инфраструктуры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Пути сообщения общего пользования (автомобильные дороги с твердым покрытием; магистральные трубопроводы)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 xml:space="preserve">1. Эксплуатационная длина путей сообщения общего пользования, </w:t>
            </w:r>
            <w:proofErr w:type="gramStart"/>
            <w:r>
              <w:t>км</w:t>
            </w:r>
            <w:proofErr w:type="gramEnd"/>
          </w:p>
          <w:p w:rsidR="00E92871" w:rsidRDefault="00E92871">
            <w:pPr>
              <w:pStyle w:val="ConsPlusNormal"/>
            </w:pPr>
            <w:r>
              <w:t>2. Иные размерные характеристики объекта в соответствующих единицах измерения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>1. Количество создаваемых (сохраняемых) рабочих мест.</w:t>
            </w:r>
          </w:p>
          <w:p w:rsidR="00E92871" w:rsidRDefault="00E92871">
            <w:pPr>
              <w:pStyle w:val="ConsPlusNormal"/>
            </w:pPr>
            <w:r>
              <w:t xml:space="preserve">2. Объем (увеличение объема) грузооборота транспорта общего пользования, </w:t>
            </w:r>
            <w:proofErr w:type="spellStart"/>
            <w:r>
              <w:t>тонно-км</w:t>
            </w:r>
            <w:proofErr w:type="spellEnd"/>
            <w:r>
              <w:t xml:space="preserve"> в год; пассажирооборота автобусного и другого транспорта, </w:t>
            </w:r>
            <w:proofErr w:type="spellStart"/>
            <w:r>
              <w:t>пассажиро-км</w:t>
            </w:r>
            <w:proofErr w:type="spellEnd"/>
            <w:r>
              <w:t xml:space="preserve"> в год.</w:t>
            </w:r>
          </w:p>
          <w:p w:rsidR="00E92871" w:rsidRDefault="00E92871">
            <w:pPr>
              <w:pStyle w:val="ConsPlusNormal"/>
            </w:pPr>
            <w:r>
              <w:t>3. Сокращение времени пребывания грузов, пассажиров в пути, процентов.</w:t>
            </w:r>
          </w:p>
          <w:p w:rsidR="00E92871" w:rsidRDefault="00E92871">
            <w:pPr>
              <w:pStyle w:val="ConsPlusNormal"/>
            </w:pPr>
            <w:r>
              <w:t>4. Увеличение доли населенных пунктов, связанных дорогами с твердым покрытием с сетью путей сообщения общего пользования</w:t>
            </w:r>
          </w:p>
        </w:tc>
      </w:tr>
      <w:tr w:rsidR="00E92871">
        <w:tc>
          <w:tcPr>
            <w:tcW w:w="2691" w:type="dxa"/>
          </w:tcPr>
          <w:p w:rsidR="00E92871" w:rsidRDefault="00E92871">
            <w:pPr>
              <w:pStyle w:val="ConsPlusNormal"/>
            </w:pPr>
            <w:r>
              <w:t>Мосты, тоннели</w:t>
            </w:r>
          </w:p>
        </w:tc>
        <w:tc>
          <w:tcPr>
            <w:tcW w:w="2808" w:type="dxa"/>
          </w:tcPr>
          <w:p w:rsidR="00E92871" w:rsidRDefault="00E92871">
            <w:pPr>
              <w:pStyle w:val="ConsPlusNormal"/>
            </w:pPr>
            <w:r>
              <w:t>1. Общая площадь объекта, кв. м</w:t>
            </w:r>
          </w:p>
          <w:p w:rsidR="00E92871" w:rsidRDefault="00E92871">
            <w:pPr>
              <w:pStyle w:val="ConsPlusNormal"/>
            </w:pPr>
            <w:r>
              <w:t xml:space="preserve">2. Эксплуатационная длина объекта, </w:t>
            </w:r>
            <w:proofErr w:type="gramStart"/>
            <w:r>
              <w:t>км</w:t>
            </w:r>
            <w:proofErr w:type="gramEnd"/>
          </w:p>
          <w:p w:rsidR="00E92871" w:rsidRDefault="00E92871">
            <w:pPr>
              <w:pStyle w:val="ConsPlusNormal"/>
            </w:pPr>
            <w:r>
              <w:t>3. Иные размерные характеристики объекта в соответствующих единицах измерения</w:t>
            </w:r>
          </w:p>
        </w:tc>
        <w:tc>
          <w:tcPr>
            <w:tcW w:w="3510" w:type="dxa"/>
          </w:tcPr>
          <w:p w:rsidR="00E92871" w:rsidRDefault="00E92871">
            <w:pPr>
              <w:pStyle w:val="ConsPlusNormal"/>
            </w:pPr>
            <w:r>
              <w:t xml:space="preserve">1. Объем (увеличение объема) грузооборота транспорта общего пользования, </w:t>
            </w:r>
            <w:proofErr w:type="spellStart"/>
            <w:r>
              <w:t>тонно-км</w:t>
            </w:r>
            <w:proofErr w:type="spellEnd"/>
            <w:r>
              <w:t xml:space="preserve"> в год.</w:t>
            </w:r>
          </w:p>
          <w:p w:rsidR="00E92871" w:rsidRDefault="00E92871">
            <w:pPr>
              <w:pStyle w:val="ConsPlusNormal"/>
            </w:pPr>
            <w:r>
              <w:t xml:space="preserve">2. Объем (увеличение объема) пассажирооборота автобусного и другого транспорта, </w:t>
            </w:r>
            <w:proofErr w:type="spellStart"/>
            <w:r>
              <w:t>пассажиро-км</w:t>
            </w:r>
            <w:proofErr w:type="spellEnd"/>
            <w:r>
              <w:t xml:space="preserve"> в год.</w:t>
            </w:r>
          </w:p>
          <w:p w:rsidR="00E92871" w:rsidRDefault="00E92871">
            <w:pPr>
              <w:pStyle w:val="ConsPlusNormal"/>
            </w:pPr>
            <w:r>
              <w:t>3. Сокращение времени пребывания грузов, пассажиров в пути, процентов</w:t>
            </w:r>
          </w:p>
        </w:tc>
      </w:tr>
    </w:tbl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1"/>
      </w:pPr>
      <w:r>
        <w:t>Приложение 2</w:t>
      </w:r>
    </w:p>
    <w:p w:rsidR="00E92871" w:rsidRDefault="00E92871">
      <w:pPr>
        <w:pStyle w:val="ConsPlusNormal"/>
        <w:jc w:val="right"/>
      </w:pPr>
      <w:r>
        <w:t>к Порядку проведения проверки</w:t>
      </w:r>
    </w:p>
    <w:p w:rsidR="00E92871" w:rsidRDefault="00E92871">
      <w:pPr>
        <w:pStyle w:val="ConsPlusNormal"/>
        <w:jc w:val="right"/>
      </w:pPr>
      <w:r>
        <w:t>инвестиционных проектов на предмет</w:t>
      </w:r>
    </w:p>
    <w:p w:rsidR="00E92871" w:rsidRDefault="00E92871">
      <w:pPr>
        <w:pStyle w:val="ConsPlusNormal"/>
        <w:jc w:val="right"/>
      </w:pPr>
      <w:r>
        <w:t>эффективности использования средств</w:t>
      </w:r>
    </w:p>
    <w:p w:rsidR="00CC3313" w:rsidRDefault="00CC3313">
      <w:pPr>
        <w:pStyle w:val="ConsPlusNormal"/>
        <w:jc w:val="right"/>
      </w:pPr>
      <w:r>
        <w:t>местного</w:t>
      </w:r>
      <w:r w:rsidR="00E92871">
        <w:t xml:space="preserve"> бюджета </w:t>
      </w:r>
      <w:r>
        <w:t>Большеберезниковского</w:t>
      </w:r>
    </w:p>
    <w:p w:rsidR="00E92871" w:rsidRDefault="00CC3313">
      <w:pPr>
        <w:pStyle w:val="ConsPlusNormal"/>
        <w:jc w:val="right"/>
      </w:pPr>
      <w:r>
        <w:t xml:space="preserve">муниципального района </w:t>
      </w:r>
      <w:r w:rsidR="00E92871">
        <w:t>Республики</w:t>
      </w:r>
    </w:p>
    <w:p w:rsidR="00E92871" w:rsidRDefault="00E92871">
      <w:pPr>
        <w:pStyle w:val="ConsPlusNormal"/>
        <w:jc w:val="right"/>
      </w:pPr>
      <w:r>
        <w:t xml:space="preserve">Мордовия, </w:t>
      </w:r>
      <w:proofErr w:type="gramStart"/>
      <w:r>
        <w:t>направляемых</w:t>
      </w:r>
      <w:proofErr w:type="gramEnd"/>
      <w:r>
        <w:t xml:space="preserve"> на</w:t>
      </w:r>
    </w:p>
    <w:p w:rsidR="00E92871" w:rsidRDefault="00E92871">
      <w:pPr>
        <w:pStyle w:val="ConsPlusNormal"/>
        <w:jc w:val="right"/>
      </w:pPr>
      <w:r>
        <w:t>капитальные вложения</w:t>
      </w:r>
    </w:p>
    <w:p w:rsidR="00E92871" w:rsidRDefault="00E92871">
      <w:pPr>
        <w:pStyle w:val="ConsPlusNormal"/>
        <w:jc w:val="both"/>
      </w:pPr>
    </w:p>
    <w:p w:rsidR="00E92871" w:rsidRDefault="00E92871" w:rsidP="00CC3313">
      <w:pPr>
        <w:pStyle w:val="ConsPlusNonformat"/>
        <w:jc w:val="both"/>
      </w:pPr>
      <w:r>
        <w:t xml:space="preserve">                                   </w:t>
      </w:r>
    </w:p>
    <w:p w:rsidR="00E92871" w:rsidRDefault="00E92871">
      <w:pPr>
        <w:pStyle w:val="ConsPlusNonformat"/>
        <w:jc w:val="both"/>
      </w:pPr>
      <w:r>
        <w:t xml:space="preserve">                                   ________________________________________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bookmarkStart w:id="18" w:name="P660"/>
      <w:bookmarkEnd w:id="18"/>
      <w:r>
        <w:lastRenderedPageBreak/>
        <w:t xml:space="preserve">                                 Заявление</w:t>
      </w:r>
    </w:p>
    <w:p w:rsidR="00E92871" w:rsidRDefault="00E92871">
      <w:pPr>
        <w:pStyle w:val="ConsPlusNonformat"/>
        <w:jc w:val="both"/>
      </w:pPr>
      <w:r>
        <w:t xml:space="preserve">               на проведение проверки инвестиционного проекта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 xml:space="preserve">    Прошу провести проверку инвестиционного проекта _______________________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                  (титульное назначение объекта)</w:t>
      </w:r>
    </w:p>
    <w:p w:rsidR="00E92871" w:rsidRDefault="00E92871">
      <w:pPr>
        <w:pStyle w:val="ConsPlusNonformat"/>
        <w:jc w:val="both"/>
      </w:pPr>
      <w:r>
        <w:t>на предмет соответствия установленным критериям эффективности.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 xml:space="preserve">    Перечень прилагаемых документов:</w:t>
      </w:r>
    </w:p>
    <w:p w:rsidR="00E92871" w:rsidRDefault="00E92871">
      <w:pPr>
        <w:pStyle w:val="ConsPlusNonformat"/>
        <w:jc w:val="both"/>
      </w:pPr>
      <w:r>
        <w:t xml:space="preserve">    1.</w:t>
      </w:r>
    </w:p>
    <w:p w:rsidR="00E92871" w:rsidRDefault="00E92871">
      <w:pPr>
        <w:pStyle w:val="ConsPlusNonformat"/>
        <w:jc w:val="both"/>
      </w:pPr>
      <w:r>
        <w:t xml:space="preserve">    2.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>"__" ______________ 20__ г.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>Заявитель ___________________               ________________________</w:t>
      </w:r>
    </w:p>
    <w:p w:rsidR="00E92871" w:rsidRDefault="00E92871">
      <w:pPr>
        <w:pStyle w:val="ConsPlusNonformat"/>
        <w:jc w:val="both"/>
      </w:pPr>
      <w:r>
        <w:t xml:space="preserve">               (подпись)                     (расшифровка подписи)</w:t>
      </w:r>
    </w:p>
    <w:p w:rsidR="00E92871" w:rsidRDefault="00E92871">
      <w:pPr>
        <w:pStyle w:val="ConsPlusNonformat"/>
        <w:jc w:val="both"/>
      </w:pPr>
      <w:r>
        <w:t>М.П.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1"/>
      </w:pPr>
      <w:r>
        <w:t>Приложение 3</w:t>
      </w:r>
    </w:p>
    <w:p w:rsidR="00E92871" w:rsidRDefault="00E92871">
      <w:pPr>
        <w:pStyle w:val="ConsPlusNormal"/>
        <w:jc w:val="right"/>
      </w:pPr>
      <w:r>
        <w:t>к Порядку проведения проверки</w:t>
      </w:r>
    </w:p>
    <w:p w:rsidR="00E92871" w:rsidRDefault="00E92871">
      <w:pPr>
        <w:pStyle w:val="ConsPlusNormal"/>
        <w:jc w:val="right"/>
      </w:pPr>
      <w:r>
        <w:t>инвестиционных проектов на предмет</w:t>
      </w:r>
    </w:p>
    <w:p w:rsidR="00E92871" w:rsidRDefault="00E92871">
      <w:pPr>
        <w:pStyle w:val="ConsPlusNormal"/>
        <w:jc w:val="right"/>
      </w:pPr>
      <w:r>
        <w:t>эффективности использования средств</w:t>
      </w:r>
    </w:p>
    <w:p w:rsidR="002B1EC4" w:rsidRDefault="00CC3313">
      <w:pPr>
        <w:pStyle w:val="ConsPlusNormal"/>
        <w:jc w:val="right"/>
      </w:pPr>
      <w:r>
        <w:t>местного</w:t>
      </w:r>
      <w:r w:rsidR="00E92871">
        <w:t xml:space="preserve"> бюджета </w:t>
      </w:r>
      <w:r w:rsidR="002B1EC4">
        <w:t xml:space="preserve">Большеберезниковского </w:t>
      </w:r>
    </w:p>
    <w:p w:rsidR="00E92871" w:rsidRDefault="002B1EC4">
      <w:pPr>
        <w:pStyle w:val="ConsPlusNormal"/>
        <w:jc w:val="right"/>
      </w:pPr>
      <w:r w:rsidRPr="00F73C6F">
        <w:t>муниципального</w:t>
      </w:r>
      <w:r w:rsidR="00F73C6F" w:rsidRPr="00F73C6F">
        <w:t xml:space="preserve"> района</w:t>
      </w:r>
      <w:r w:rsidR="00F73C6F">
        <w:t xml:space="preserve"> </w:t>
      </w:r>
      <w:r w:rsidR="00E92871" w:rsidRPr="00F73C6F">
        <w:t>Республики</w:t>
      </w:r>
    </w:p>
    <w:p w:rsidR="00E92871" w:rsidRDefault="00E92871">
      <w:pPr>
        <w:pStyle w:val="ConsPlusNormal"/>
        <w:jc w:val="right"/>
      </w:pPr>
      <w:r>
        <w:t xml:space="preserve">Мордовия, </w:t>
      </w:r>
      <w:proofErr w:type="gramStart"/>
      <w:r>
        <w:t>направляемых</w:t>
      </w:r>
      <w:proofErr w:type="gramEnd"/>
      <w:r>
        <w:t xml:space="preserve"> на</w:t>
      </w:r>
    </w:p>
    <w:p w:rsidR="00E92871" w:rsidRDefault="00E92871">
      <w:pPr>
        <w:pStyle w:val="ConsPlusNormal"/>
        <w:jc w:val="right"/>
      </w:pPr>
      <w:r>
        <w:t>капитальные вложения</w:t>
      </w:r>
    </w:p>
    <w:p w:rsidR="00E92871" w:rsidRDefault="00E92871">
      <w:pPr>
        <w:pStyle w:val="ConsPlusNormal"/>
        <w:jc w:val="center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nformat"/>
        <w:jc w:val="both"/>
      </w:pPr>
      <w:bookmarkStart w:id="19" w:name="P692"/>
      <w:bookmarkEnd w:id="19"/>
      <w:r>
        <w:t xml:space="preserve">                              Форма паспорта</w:t>
      </w:r>
    </w:p>
    <w:p w:rsidR="00E92871" w:rsidRDefault="00E92871">
      <w:pPr>
        <w:pStyle w:val="ConsPlusNonformat"/>
        <w:jc w:val="both"/>
      </w:pPr>
      <w:r>
        <w:t xml:space="preserve">                 инвестиционного проекта, представляемого</w:t>
      </w:r>
    </w:p>
    <w:p w:rsidR="00E92871" w:rsidRDefault="00E92871">
      <w:pPr>
        <w:pStyle w:val="ConsPlusNonformat"/>
        <w:jc w:val="both"/>
      </w:pPr>
      <w:r>
        <w:t xml:space="preserve">              для проведения проверки инвестиционных проектов</w:t>
      </w:r>
    </w:p>
    <w:p w:rsidR="00E92871" w:rsidRDefault="00E92871">
      <w:pPr>
        <w:pStyle w:val="ConsPlusNonformat"/>
        <w:jc w:val="both"/>
      </w:pPr>
      <w:r>
        <w:t xml:space="preserve">              на предмет эффективности использования средств</w:t>
      </w:r>
    </w:p>
    <w:p w:rsidR="00E92871" w:rsidRDefault="00E92871">
      <w:pPr>
        <w:pStyle w:val="ConsPlusNonformat"/>
        <w:jc w:val="both"/>
      </w:pPr>
      <w:r>
        <w:t xml:space="preserve">              республиканского бюджета Республики Мордовия,</w:t>
      </w:r>
    </w:p>
    <w:p w:rsidR="00E92871" w:rsidRDefault="00E92871">
      <w:pPr>
        <w:pStyle w:val="ConsPlusNonformat"/>
        <w:jc w:val="both"/>
      </w:pPr>
      <w:r>
        <w:t xml:space="preserve">                  </w:t>
      </w:r>
      <w:proofErr w:type="gramStart"/>
      <w:r>
        <w:t>направляемых</w:t>
      </w:r>
      <w:proofErr w:type="gramEnd"/>
      <w:r>
        <w:t xml:space="preserve"> на капитальные вложения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 xml:space="preserve">    1. Наименование инвестиционного проекта _______________________________</w:t>
      </w:r>
    </w:p>
    <w:p w:rsidR="00E92871" w:rsidRDefault="00E92871">
      <w:pPr>
        <w:pStyle w:val="ConsPlusNonformat"/>
        <w:jc w:val="both"/>
      </w:pPr>
      <w:r>
        <w:t xml:space="preserve">    2. Цель инвестиционного проекта _______________________________________</w:t>
      </w:r>
    </w:p>
    <w:p w:rsidR="00E92871" w:rsidRDefault="00E92871">
      <w:pPr>
        <w:pStyle w:val="ConsPlusNonformat"/>
        <w:jc w:val="both"/>
      </w:pPr>
      <w:r>
        <w:t xml:space="preserve">    3. Срок реализации инвестиционного проекта ____________________________</w:t>
      </w:r>
    </w:p>
    <w:p w:rsidR="00E92871" w:rsidRDefault="00E92871">
      <w:pPr>
        <w:pStyle w:val="ConsPlusNonformat"/>
        <w:jc w:val="both"/>
      </w:pPr>
      <w:r>
        <w:t xml:space="preserve">    </w:t>
      </w:r>
      <w:proofErr w:type="gramStart"/>
      <w:r>
        <w:t>Форма    реализации     инвестиционного     проекта     (строительство,</w:t>
      </w:r>
      <w:proofErr w:type="gramEnd"/>
    </w:p>
    <w:p w:rsidR="00E92871" w:rsidRDefault="00E92871">
      <w:pPr>
        <w:pStyle w:val="ConsPlusNonformat"/>
        <w:jc w:val="both"/>
      </w:pPr>
      <w:r>
        <w:t>реконструкция, объекта  капитального  строительства,  приобретение  объекта</w:t>
      </w:r>
    </w:p>
    <w:p w:rsidR="00E92871" w:rsidRDefault="00E92871">
      <w:pPr>
        <w:pStyle w:val="ConsPlusNonformat"/>
        <w:jc w:val="both"/>
      </w:pPr>
      <w:r>
        <w:t>недвижимого имущества, иные инвестиции в основной капитал) ________________</w:t>
      </w:r>
    </w:p>
    <w:p w:rsidR="00E92871" w:rsidRDefault="00E92871">
      <w:pPr>
        <w:pStyle w:val="ConsPlusNonformat"/>
        <w:jc w:val="both"/>
      </w:pPr>
      <w:r>
        <w:t xml:space="preserve">    5. Предполагаемый   главный  распорядитель   средств   </w:t>
      </w:r>
      <w:proofErr w:type="gramStart"/>
      <w:r>
        <w:t>республиканского</w:t>
      </w:r>
      <w:proofErr w:type="gramEnd"/>
    </w:p>
    <w:p w:rsidR="00E92871" w:rsidRDefault="00E92871">
      <w:pPr>
        <w:pStyle w:val="ConsPlusNonformat"/>
        <w:jc w:val="both"/>
      </w:pPr>
      <w:r>
        <w:t>бюджета Республики Мордовия 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6. Сведения    о     предполагаемом    застройщике    или     заказчике</w:t>
      </w:r>
    </w:p>
    <w:p w:rsidR="00E92871" w:rsidRDefault="00E92871">
      <w:pPr>
        <w:pStyle w:val="ConsPlusNonformat"/>
        <w:jc w:val="both"/>
      </w:pPr>
      <w:r>
        <w:t>(</w:t>
      </w:r>
      <w:proofErr w:type="gramStart"/>
      <w:r>
        <w:t>заказчике-застройщике</w:t>
      </w:r>
      <w:proofErr w:type="gramEnd"/>
      <w:r>
        <w:t>):</w:t>
      </w:r>
    </w:p>
    <w:p w:rsidR="00E92871" w:rsidRDefault="00E92871">
      <w:pPr>
        <w:pStyle w:val="ConsPlusNonformat"/>
        <w:jc w:val="both"/>
      </w:pPr>
      <w:r>
        <w:t xml:space="preserve">    полное и сокращенное наименование юридического лица __________________;</w:t>
      </w:r>
    </w:p>
    <w:p w:rsidR="00E92871" w:rsidRDefault="00E92871">
      <w:pPr>
        <w:pStyle w:val="ConsPlusNonformat"/>
        <w:jc w:val="both"/>
      </w:pPr>
      <w:r>
        <w:t xml:space="preserve">    организационно-правовая форма юридического лица ______________________;</w:t>
      </w:r>
    </w:p>
    <w:p w:rsidR="00E92871" w:rsidRDefault="00E92871">
      <w:pPr>
        <w:pStyle w:val="ConsPlusNonformat"/>
        <w:jc w:val="both"/>
      </w:pPr>
      <w:r>
        <w:t xml:space="preserve">    юридический адрес ____________________________________________________;</w:t>
      </w:r>
    </w:p>
    <w:p w:rsidR="00E92871" w:rsidRDefault="00E92871">
      <w:pPr>
        <w:pStyle w:val="ConsPlusNonformat"/>
        <w:jc w:val="both"/>
      </w:pPr>
      <w:r>
        <w:t xml:space="preserve">    должность, Ф.И.О. руководителя юридического лица ______________________</w:t>
      </w:r>
    </w:p>
    <w:p w:rsidR="00E92871" w:rsidRDefault="00E92871">
      <w:pPr>
        <w:pStyle w:val="ConsPlusNonformat"/>
        <w:jc w:val="both"/>
      </w:pPr>
      <w:r>
        <w:t xml:space="preserve">    7. Участники инвестиционного проекта: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8. Наличие проектной документации по инвестиционному проекту __________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                (ссылка на подтверждающий документ)</w:t>
      </w:r>
    </w:p>
    <w:p w:rsidR="00E92871" w:rsidRDefault="00E92871">
      <w:pPr>
        <w:pStyle w:val="ConsPlusNonformat"/>
        <w:jc w:val="both"/>
      </w:pPr>
      <w:r>
        <w:t xml:space="preserve">    9. Наличие   положительного   заключения   государственной   экспертизы</w:t>
      </w:r>
    </w:p>
    <w:p w:rsidR="00E92871" w:rsidRDefault="00E92871">
      <w:pPr>
        <w:pStyle w:val="ConsPlusNonformat"/>
        <w:jc w:val="both"/>
      </w:pPr>
      <w:r>
        <w:t>проектной документации и результатов инженерных изысканий _________________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        (ссылка на документ, копия заключения прилагается)</w:t>
      </w:r>
    </w:p>
    <w:p w:rsidR="00E92871" w:rsidRDefault="00E92871">
      <w:pPr>
        <w:pStyle w:val="ConsPlusNonformat"/>
        <w:jc w:val="both"/>
      </w:pPr>
      <w:bookmarkStart w:id="20" w:name="P722"/>
      <w:bookmarkEnd w:id="20"/>
      <w:r>
        <w:lastRenderedPageBreak/>
        <w:t xml:space="preserve">    10. Сметная стоимость объекта капитального строительства  по заключению</w:t>
      </w:r>
    </w:p>
    <w:p w:rsidR="00E92871" w:rsidRDefault="00E92871">
      <w:pPr>
        <w:pStyle w:val="ConsPlusNonformat"/>
        <w:jc w:val="both"/>
      </w:pPr>
      <w:r>
        <w:t xml:space="preserve">государственной экспертизы в ценах года его  получения  или  </w:t>
      </w:r>
      <w:proofErr w:type="gramStart"/>
      <w:r>
        <w:t>предполагаемая</w:t>
      </w:r>
      <w:proofErr w:type="gramEnd"/>
    </w:p>
    <w:p w:rsidR="00E92871" w:rsidRDefault="00E92871">
      <w:pPr>
        <w:pStyle w:val="ConsPlusNonformat"/>
        <w:jc w:val="both"/>
      </w:pPr>
      <w:r>
        <w:t>(предельная) стоимость объекта капитального  строительства  либо  стоимость</w:t>
      </w:r>
    </w:p>
    <w:p w:rsidR="00E92871" w:rsidRDefault="00E92871">
      <w:pPr>
        <w:pStyle w:val="ConsPlusNonformat"/>
        <w:jc w:val="both"/>
      </w:pPr>
      <w:r>
        <w:t>приобретения  объекта  недвижимого  имущества  указывается  в  ценах   года</w:t>
      </w:r>
    </w:p>
    <w:p w:rsidR="00E92871" w:rsidRDefault="00E92871">
      <w:pPr>
        <w:pStyle w:val="ConsPlusNonformat"/>
        <w:jc w:val="both"/>
      </w:pPr>
      <w:proofErr w:type="gramStart"/>
      <w:r>
        <w:t>представления  паспорта  инвестиционного  проекта  (с  указанием  года   ее</w:t>
      </w:r>
      <w:proofErr w:type="gramEnd"/>
    </w:p>
    <w:p w:rsidR="00E92871" w:rsidRDefault="00E92871">
      <w:pPr>
        <w:pStyle w:val="ConsPlusNonformat"/>
        <w:jc w:val="both"/>
      </w:pPr>
      <w:r>
        <w:t>определения)  (</w:t>
      </w:r>
      <w:proofErr w:type="gramStart"/>
      <w:r>
        <w:t>нужное</w:t>
      </w:r>
      <w:proofErr w:type="gramEnd"/>
      <w:r>
        <w:t xml:space="preserve">   подчеркнуть),  с  указанием  года  ее   определения</w:t>
      </w:r>
    </w:p>
    <w:p w:rsidR="00E92871" w:rsidRDefault="00E92871">
      <w:pPr>
        <w:pStyle w:val="ConsPlusNonformat"/>
        <w:jc w:val="both"/>
      </w:pPr>
      <w:r>
        <w:t xml:space="preserve">- _______ </w:t>
      </w:r>
      <w:proofErr w:type="gramStart"/>
      <w:r>
        <w:t>г</w:t>
      </w:r>
      <w:proofErr w:type="gramEnd"/>
      <w:r>
        <w:t>. __________________ в млн. рублей</w:t>
      </w:r>
    </w:p>
    <w:p w:rsidR="00E92871" w:rsidRDefault="00E92871">
      <w:pPr>
        <w:pStyle w:val="ConsPlusNonformat"/>
        <w:jc w:val="both"/>
      </w:pPr>
      <w:r>
        <w:t xml:space="preserve">(включая НДС/без НДС - </w:t>
      </w:r>
      <w:proofErr w:type="gramStart"/>
      <w:r>
        <w:t>нужное</w:t>
      </w:r>
      <w:proofErr w:type="gramEnd"/>
      <w:r>
        <w:t xml:space="preserve"> подчеркнуть), а также  рассчитанная  в  ценах</w:t>
      </w:r>
    </w:p>
    <w:p w:rsidR="00E92871" w:rsidRDefault="00E92871">
      <w:pPr>
        <w:pStyle w:val="ConsPlusNonformat"/>
        <w:jc w:val="both"/>
      </w:pPr>
      <w:r>
        <w:t>соответствующих лет ______________________________________________________,</w:t>
      </w:r>
    </w:p>
    <w:p w:rsidR="00E92871" w:rsidRDefault="00E92871">
      <w:pPr>
        <w:pStyle w:val="ConsPlusNonformat"/>
        <w:jc w:val="both"/>
      </w:pPr>
      <w:proofErr w:type="gramStart"/>
      <w:r>
        <w:t>в том числе затраты на подготовку  проектной  документации  (указываются  в</w:t>
      </w:r>
      <w:proofErr w:type="gramEnd"/>
    </w:p>
    <w:p w:rsidR="00E92871" w:rsidRDefault="00E92871">
      <w:pPr>
        <w:pStyle w:val="ConsPlusNonformat"/>
        <w:jc w:val="both"/>
      </w:pPr>
      <w:proofErr w:type="gramStart"/>
      <w:r>
        <w:t>ценах</w:t>
      </w:r>
      <w:proofErr w:type="gramEnd"/>
      <w:r>
        <w:t xml:space="preserve">  года  представления  паспорта  инвестиционного  проекта,   а   также</w:t>
      </w:r>
    </w:p>
    <w:p w:rsidR="00E92871" w:rsidRDefault="00E92871">
      <w:pPr>
        <w:pStyle w:val="ConsPlusNonformat"/>
        <w:jc w:val="both"/>
      </w:pPr>
      <w:proofErr w:type="gramStart"/>
      <w:r>
        <w:t>рассчитанные</w:t>
      </w:r>
      <w:proofErr w:type="gramEnd"/>
      <w:r>
        <w:t xml:space="preserve"> в ценах соответствующих лет), млн. рублей </w:t>
      </w:r>
      <w:hyperlink w:anchor="P826" w:history="1">
        <w:r>
          <w:rPr>
            <w:color w:val="0000FF"/>
          </w:rPr>
          <w:t>&lt;1&gt;</w:t>
        </w:r>
      </w:hyperlink>
      <w:r>
        <w:t>: _______________</w:t>
      </w:r>
    </w:p>
    <w:p w:rsidR="00E92871" w:rsidRDefault="00E92871">
      <w:pPr>
        <w:pStyle w:val="ConsPlusNonformat"/>
        <w:jc w:val="both"/>
      </w:pPr>
      <w:r>
        <w:t xml:space="preserve">    11. Технологическая структура капитальных вложений:</w:t>
      </w:r>
    </w:p>
    <w:p w:rsidR="00E92871" w:rsidRDefault="00E92871">
      <w:pPr>
        <w:pStyle w:val="ConsPlusNormal"/>
        <w:jc w:val="both"/>
      </w:pPr>
    </w:p>
    <w:p w:rsidR="00E92871" w:rsidRDefault="00E92871">
      <w:pPr>
        <w:sectPr w:rsidR="00E92871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182"/>
        <w:gridCol w:w="3600"/>
      </w:tblGrid>
      <w:tr w:rsidR="00E92871">
        <w:tc>
          <w:tcPr>
            <w:tcW w:w="6182" w:type="dxa"/>
          </w:tcPr>
          <w:p w:rsidR="00E92871" w:rsidRDefault="00E92871">
            <w:pPr>
              <w:pStyle w:val="ConsPlusNormal"/>
            </w:pPr>
          </w:p>
        </w:tc>
        <w:tc>
          <w:tcPr>
            <w:tcW w:w="3600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Сметная стоимость, включая НДС, в текущих ценах </w:t>
            </w:r>
            <w:hyperlink w:anchor="P827" w:history="1">
              <w:r>
                <w:rPr>
                  <w:color w:val="0000FF"/>
                </w:rPr>
                <w:t>&lt;2&gt;</w:t>
              </w:r>
            </w:hyperlink>
            <w:r>
              <w:t>/в ценах соответствующих лет (млн. рублей)</w:t>
            </w:r>
          </w:p>
        </w:tc>
      </w:tr>
      <w:tr w:rsidR="00E92871">
        <w:tc>
          <w:tcPr>
            <w:tcW w:w="6182" w:type="dxa"/>
          </w:tcPr>
          <w:p w:rsidR="00E92871" w:rsidRDefault="00E92871">
            <w:pPr>
              <w:pStyle w:val="ConsPlusNormal"/>
            </w:pPr>
            <w:r>
              <w:t>Сметная стоимость инвестиционного проекта</w:t>
            </w:r>
          </w:p>
        </w:tc>
        <w:tc>
          <w:tcPr>
            <w:tcW w:w="3600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6182" w:type="dxa"/>
          </w:tcPr>
          <w:p w:rsidR="00E92871" w:rsidRDefault="00E92871">
            <w:pPr>
              <w:pStyle w:val="ConsPlusNormal"/>
            </w:pPr>
            <w:r>
              <w:t>в том числе:</w:t>
            </w:r>
          </w:p>
        </w:tc>
        <w:tc>
          <w:tcPr>
            <w:tcW w:w="3600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6182" w:type="dxa"/>
          </w:tcPr>
          <w:p w:rsidR="00E92871" w:rsidRDefault="00E92871">
            <w:pPr>
              <w:pStyle w:val="ConsPlusNormal"/>
            </w:pPr>
            <w:r>
              <w:t>строительно-монтажные работы, из них дорогостоящие материалы, художественные изделия для отделки интерьеров и фасада</w:t>
            </w:r>
          </w:p>
        </w:tc>
        <w:tc>
          <w:tcPr>
            <w:tcW w:w="3600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6182" w:type="dxa"/>
          </w:tcPr>
          <w:p w:rsidR="00E92871" w:rsidRDefault="00E92871">
            <w:pPr>
              <w:pStyle w:val="ConsPlusNormal"/>
            </w:pPr>
            <w:r>
              <w:t>приобретение машин и оборудования, из них дорогостоящие и (или) импортные машины и оборудование</w:t>
            </w:r>
          </w:p>
        </w:tc>
        <w:tc>
          <w:tcPr>
            <w:tcW w:w="3600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6182" w:type="dxa"/>
          </w:tcPr>
          <w:p w:rsidR="00E92871" w:rsidRDefault="00E92871">
            <w:pPr>
              <w:pStyle w:val="ConsPlusNormal"/>
            </w:pPr>
            <w:r>
              <w:t>прочие затраты</w:t>
            </w:r>
          </w:p>
        </w:tc>
        <w:tc>
          <w:tcPr>
            <w:tcW w:w="3600" w:type="dxa"/>
          </w:tcPr>
          <w:p w:rsidR="00E92871" w:rsidRDefault="00E92871">
            <w:pPr>
              <w:pStyle w:val="ConsPlusNormal"/>
            </w:pPr>
          </w:p>
        </w:tc>
      </w:tr>
    </w:tbl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>12. Источники и объемы финансирования инвестиционного проекта, млн. рублей:</w:t>
      </w:r>
    </w:p>
    <w:p w:rsidR="00E92871" w:rsidRDefault="00E9287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9"/>
        <w:gridCol w:w="1493"/>
        <w:gridCol w:w="2485"/>
        <w:gridCol w:w="2106"/>
        <w:gridCol w:w="1989"/>
        <w:gridCol w:w="1989"/>
        <w:gridCol w:w="1691"/>
      </w:tblGrid>
      <w:tr w:rsidR="00E92871">
        <w:tc>
          <w:tcPr>
            <w:tcW w:w="1989" w:type="dxa"/>
            <w:vMerge w:val="restart"/>
          </w:tcPr>
          <w:p w:rsidR="00E92871" w:rsidRDefault="00E92871">
            <w:pPr>
              <w:pStyle w:val="ConsPlusNormal"/>
              <w:jc w:val="center"/>
            </w:pPr>
            <w:r>
              <w:t>Годы реализации инвестиционного проекта</w:t>
            </w:r>
          </w:p>
        </w:tc>
        <w:tc>
          <w:tcPr>
            <w:tcW w:w="1493" w:type="dxa"/>
            <w:vMerge w:val="restart"/>
          </w:tcPr>
          <w:p w:rsidR="00E92871" w:rsidRDefault="00E92871">
            <w:pPr>
              <w:pStyle w:val="ConsPlusNormal"/>
              <w:jc w:val="center"/>
            </w:pPr>
            <w:r>
              <w:t xml:space="preserve">Сметная стоимость инвестиционного проекта (в текущих ценах </w:t>
            </w:r>
            <w:hyperlink w:anchor="P827" w:history="1">
              <w:r>
                <w:rPr>
                  <w:color w:val="0000FF"/>
                </w:rPr>
                <w:t>&lt;2&gt;</w:t>
              </w:r>
            </w:hyperlink>
            <w:r>
              <w:t>/в ценах соответствующих лет)</w:t>
            </w:r>
          </w:p>
        </w:tc>
        <w:tc>
          <w:tcPr>
            <w:tcW w:w="10260" w:type="dxa"/>
            <w:gridSpan w:val="5"/>
          </w:tcPr>
          <w:p w:rsidR="00E92871" w:rsidRDefault="00E92871">
            <w:pPr>
              <w:pStyle w:val="ConsPlusNormal"/>
              <w:jc w:val="center"/>
            </w:pPr>
            <w:r>
              <w:t>Источники финансирования инвестиционного проекта</w:t>
            </w:r>
          </w:p>
        </w:tc>
      </w:tr>
      <w:tr w:rsidR="00E92871">
        <w:tc>
          <w:tcPr>
            <w:tcW w:w="1989" w:type="dxa"/>
            <w:vMerge/>
          </w:tcPr>
          <w:p w:rsidR="00E92871" w:rsidRDefault="00E92871"/>
        </w:tc>
        <w:tc>
          <w:tcPr>
            <w:tcW w:w="1493" w:type="dxa"/>
            <w:vMerge/>
          </w:tcPr>
          <w:p w:rsidR="00E92871" w:rsidRDefault="00E92871"/>
        </w:tc>
        <w:tc>
          <w:tcPr>
            <w:tcW w:w="2485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средства федерального бюджета (в текущих ценах </w:t>
            </w:r>
            <w:hyperlink w:anchor="P827" w:history="1">
              <w:r>
                <w:rPr>
                  <w:color w:val="0000FF"/>
                </w:rPr>
                <w:t>&lt;2&gt;</w:t>
              </w:r>
            </w:hyperlink>
            <w:r>
              <w:t>/в ценах соответствующих лет)</w:t>
            </w:r>
          </w:p>
        </w:tc>
        <w:tc>
          <w:tcPr>
            <w:tcW w:w="2106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средства республиканского бюджета Республики Мордовия (в текущих ценах </w:t>
            </w:r>
            <w:hyperlink w:anchor="P827" w:history="1">
              <w:r>
                <w:rPr>
                  <w:color w:val="0000FF"/>
                </w:rPr>
                <w:t>&lt;2&gt;</w:t>
              </w:r>
            </w:hyperlink>
            <w:r>
              <w:t>/в ценах соответствующих лет)</w:t>
            </w:r>
          </w:p>
        </w:tc>
        <w:tc>
          <w:tcPr>
            <w:tcW w:w="1989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средства бюджетов муниципальных образований Республики Мордовия (в текущих ценах </w:t>
            </w:r>
            <w:hyperlink w:anchor="P827" w:history="1">
              <w:r>
                <w:rPr>
                  <w:color w:val="0000FF"/>
                </w:rPr>
                <w:t>&lt;2&gt;</w:t>
              </w:r>
            </w:hyperlink>
            <w:r>
              <w:t>/в ценах соответствующих лет)</w:t>
            </w:r>
          </w:p>
        </w:tc>
        <w:tc>
          <w:tcPr>
            <w:tcW w:w="1989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собственные средства предполагаемого застройщика или заказчика (заказчика-застройщика) (в текущих ценах </w:t>
            </w:r>
            <w:hyperlink w:anchor="P827" w:history="1">
              <w:r>
                <w:rPr>
                  <w:color w:val="0000FF"/>
                </w:rPr>
                <w:t>&lt;2&gt;</w:t>
              </w:r>
            </w:hyperlink>
            <w:r>
              <w:t xml:space="preserve">/в ценах соответствующих </w:t>
            </w:r>
            <w:r>
              <w:lastRenderedPageBreak/>
              <w:t>лет)</w:t>
            </w:r>
          </w:p>
        </w:tc>
        <w:tc>
          <w:tcPr>
            <w:tcW w:w="1691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 xml:space="preserve">другие внебюджетные источники финансирования (в текущих ценах </w:t>
            </w:r>
            <w:hyperlink w:anchor="P827" w:history="1">
              <w:r>
                <w:rPr>
                  <w:color w:val="0000FF"/>
                </w:rPr>
                <w:t>&lt;2&gt;</w:t>
              </w:r>
            </w:hyperlink>
            <w:r>
              <w:t>/в ценах соответствующих лет)</w:t>
            </w:r>
          </w:p>
        </w:tc>
      </w:tr>
      <w:tr w:rsidR="00E92871">
        <w:tc>
          <w:tcPr>
            <w:tcW w:w="1989" w:type="dxa"/>
          </w:tcPr>
          <w:p w:rsidR="00E92871" w:rsidRDefault="00E92871">
            <w:pPr>
              <w:pStyle w:val="ConsPlusNormal"/>
            </w:pPr>
            <w:r>
              <w:lastRenderedPageBreak/>
              <w:t>Инвестиционный проект - всего,</w:t>
            </w:r>
          </w:p>
          <w:p w:rsidR="00E92871" w:rsidRDefault="00E92871">
            <w:pPr>
              <w:pStyle w:val="ConsPlusNormal"/>
            </w:pPr>
            <w:r>
              <w:t>в том числе: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из них:</w:t>
            </w:r>
          </w:p>
          <w:p w:rsidR="00E92871" w:rsidRDefault="00E92871">
            <w:pPr>
              <w:pStyle w:val="ConsPlusNormal"/>
            </w:pPr>
            <w:r>
              <w:t>этап I (пусковой комплекс) - всего,</w:t>
            </w:r>
          </w:p>
          <w:p w:rsidR="00E92871" w:rsidRDefault="00E92871">
            <w:pPr>
              <w:pStyle w:val="ConsPlusNormal"/>
            </w:pPr>
            <w:r>
              <w:t>в том числе: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этап II (пусковой комплекс) - всего,</w:t>
            </w:r>
          </w:p>
          <w:p w:rsidR="00E92871" w:rsidRDefault="00E92871">
            <w:pPr>
              <w:pStyle w:val="ConsPlusNormal"/>
            </w:pPr>
            <w:r>
              <w:t>в том числе: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этап... (пусковой комплекс) - всего,</w:t>
            </w:r>
          </w:p>
          <w:p w:rsidR="00E92871" w:rsidRDefault="00E92871">
            <w:pPr>
              <w:pStyle w:val="ConsPlusNormal"/>
            </w:pPr>
            <w:r>
              <w:t>в том числе: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  <w:p w:rsidR="00E92871" w:rsidRDefault="00E92871">
            <w:pPr>
              <w:pStyle w:val="ConsPlusNormal"/>
            </w:pPr>
            <w:r>
              <w:t>20__ год</w:t>
            </w:r>
          </w:p>
        </w:tc>
        <w:tc>
          <w:tcPr>
            <w:tcW w:w="1493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485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106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9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89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91" w:type="dxa"/>
          </w:tcPr>
          <w:p w:rsidR="00E92871" w:rsidRDefault="00E92871">
            <w:pPr>
              <w:pStyle w:val="ConsPlusNormal"/>
            </w:pPr>
          </w:p>
        </w:tc>
      </w:tr>
    </w:tbl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>13. Количественные показатели (показатель) результатов реализации инвестиционного проекта</w:t>
      </w:r>
    </w:p>
    <w:p w:rsidR="00E92871" w:rsidRDefault="00E92871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5"/>
        <w:gridCol w:w="4914"/>
        <w:gridCol w:w="1638"/>
        <w:gridCol w:w="2645"/>
      </w:tblGrid>
      <w:tr w:rsidR="00E92871">
        <w:tc>
          <w:tcPr>
            <w:tcW w:w="585" w:type="dxa"/>
          </w:tcPr>
          <w:p w:rsidR="00E92871" w:rsidRDefault="00E92871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14" w:type="dxa"/>
          </w:tcPr>
          <w:p w:rsidR="00E92871" w:rsidRDefault="00E9287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638" w:type="dxa"/>
          </w:tcPr>
          <w:p w:rsidR="00E92871" w:rsidRDefault="00E9287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2645" w:type="dxa"/>
          </w:tcPr>
          <w:p w:rsidR="00E92871" w:rsidRDefault="00E92871">
            <w:pPr>
              <w:pStyle w:val="ConsPlusNormal"/>
              <w:jc w:val="center"/>
            </w:pPr>
            <w:r>
              <w:t>Значение показателя по проекту</w:t>
            </w:r>
          </w:p>
        </w:tc>
      </w:tr>
      <w:tr w:rsidR="00E92871">
        <w:tc>
          <w:tcPr>
            <w:tcW w:w="9782" w:type="dxa"/>
            <w:gridSpan w:val="4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Показатели, характеризующие прямые результаты реализации проекта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1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645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491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645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9782" w:type="dxa"/>
            <w:gridSpan w:val="4"/>
          </w:tcPr>
          <w:p w:rsidR="00E92871" w:rsidRDefault="00E92871">
            <w:pPr>
              <w:pStyle w:val="ConsPlusNormal"/>
              <w:jc w:val="center"/>
            </w:pPr>
            <w:r>
              <w:t>Показатели, характеризующие конечные результаты реализации проекта</w:t>
            </w: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91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645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585" w:type="dxa"/>
          </w:tcPr>
          <w:p w:rsidR="00E92871" w:rsidRDefault="00E92871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491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63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2645" w:type="dxa"/>
          </w:tcPr>
          <w:p w:rsidR="00E92871" w:rsidRDefault="00E92871">
            <w:pPr>
              <w:pStyle w:val="ConsPlusNormal"/>
            </w:pPr>
          </w:p>
        </w:tc>
      </w:tr>
    </w:tbl>
    <w:p w:rsidR="00E92871" w:rsidRDefault="00E92871">
      <w:pPr>
        <w:sectPr w:rsidR="00E9287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nformat"/>
        <w:jc w:val="both"/>
      </w:pPr>
      <w:r>
        <w:t xml:space="preserve">    14. Отношение  сметной  стоимости  объекта  капитального  строительства</w:t>
      </w:r>
    </w:p>
    <w:p w:rsidR="00E92871" w:rsidRDefault="00E92871">
      <w:pPr>
        <w:pStyle w:val="ConsPlusNonformat"/>
        <w:jc w:val="both"/>
      </w:pPr>
      <w:r>
        <w:t xml:space="preserve">либо   стоимости   приобретения    объекта    недвижимого    имущества    </w:t>
      </w:r>
      <w:proofErr w:type="gramStart"/>
      <w:r>
        <w:t>к</w:t>
      </w:r>
      <w:proofErr w:type="gramEnd"/>
    </w:p>
    <w:p w:rsidR="00E92871" w:rsidRDefault="00E92871">
      <w:pPr>
        <w:pStyle w:val="ConsPlusNonformat"/>
        <w:jc w:val="both"/>
      </w:pPr>
      <w:r>
        <w:t>количественным    показателям    (показателю)    результатов     реализации</w:t>
      </w:r>
    </w:p>
    <w:p w:rsidR="00E92871" w:rsidRDefault="00E92871">
      <w:pPr>
        <w:pStyle w:val="ConsPlusNonformat"/>
        <w:jc w:val="both"/>
      </w:pPr>
      <w:r>
        <w:t xml:space="preserve">инвестиционного проекта,  млн.  рублей/на  единицу  результата,  </w:t>
      </w:r>
      <w:proofErr w:type="gramStart"/>
      <w:r>
        <w:t>в</w:t>
      </w:r>
      <w:proofErr w:type="gramEnd"/>
      <w:r>
        <w:t xml:space="preserve">  текущих</w:t>
      </w:r>
    </w:p>
    <w:p w:rsidR="00E92871" w:rsidRDefault="00E92871">
      <w:pPr>
        <w:pStyle w:val="ConsPlusNonformat"/>
        <w:jc w:val="both"/>
      </w:pPr>
      <w:proofErr w:type="gramStart"/>
      <w:r>
        <w:t>ценах</w:t>
      </w:r>
      <w:proofErr w:type="gramEnd"/>
      <w:r>
        <w:t xml:space="preserve"> </w:t>
      </w:r>
      <w:hyperlink w:anchor="P827" w:history="1">
        <w:r>
          <w:rPr>
            <w:color w:val="0000FF"/>
          </w:rPr>
          <w:t>&lt;2&gt;</w:t>
        </w:r>
      </w:hyperlink>
      <w:r>
        <w:t xml:space="preserve"> _________________________________________________________________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>Заявитель ______________________ _____________ ____________________________</w:t>
      </w:r>
    </w:p>
    <w:p w:rsidR="00E92871" w:rsidRDefault="00E92871">
      <w:pPr>
        <w:pStyle w:val="ConsPlusNonformat"/>
        <w:jc w:val="both"/>
      </w:pPr>
      <w:r>
        <w:t xml:space="preserve">               (должность)         (подпись)     (фамилия, имя, отчество)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>"___" ___________ 20__ г.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 xml:space="preserve">                  М.П.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>--------------------------------</w:t>
      </w:r>
    </w:p>
    <w:p w:rsidR="00E92871" w:rsidRDefault="00E92871">
      <w:pPr>
        <w:pStyle w:val="ConsPlusNormal"/>
        <w:ind w:firstLine="540"/>
        <w:jc w:val="both"/>
      </w:pPr>
      <w:bookmarkStart w:id="21" w:name="P826"/>
      <w:bookmarkEnd w:id="21"/>
      <w:r>
        <w:t>&lt;1</w:t>
      </w:r>
      <w:proofErr w:type="gramStart"/>
      <w:r>
        <w:t>&gt; З</w:t>
      </w:r>
      <w:proofErr w:type="gramEnd"/>
      <w:r>
        <w:t xml:space="preserve">аполняется по инвестиционным проектам, предусматривающим финансирование подготовки проектной документации за счет средств </w:t>
      </w:r>
      <w:r w:rsidR="002B1EC4">
        <w:t xml:space="preserve">местного </w:t>
      </w:r>
      <w:r>
        <w:t xml:space="preserve">бюджета </w:t>
      </w:r>
      <w:r w:rsidR="002B1EC4">
        <w:t xml:space="preserve">Большеберезниковского муниципального района </w:t>
      </w:r>
      <w:r>
        <w:t>Республики Мордовия.</w:t>
      </w:r>
    </w:p>
    <w:p w:rsidR="00E92871" w:rsidRDefault="00E92871">
      <w:pPr>
        <w:pStyle w:val="ConsPlusNormal"/>
        <w:ind w:firstLine="540"/>
        <w:jc w:val="both"/>
      </w:pPr>
      <w:bookmarkStart w:id="22" w:name="P827"/>
      <w:bookmarkEnd w:id="22"/>
      <w:r>
        <w:t>&lt;2</w:t>
      </w:r>
      <w:proofErr w:type="gramStart"/>
      <w:r>
        <w:t>&gt; В</w:t>
      </w:r>
      <w:proofErr w:type="gramEnd"/>
      <w:r>
        <w:t xml:space="preserve"> ценах года расчета сметной стоимости, указанного в </w:t>
      </w:r>
      <w:hyperlink w:anchor="P722" w:history="1">
        <w:r>
          <w:rPr>
            <w:color w:val="0000FF"/>
          </w:rPr>
          <w:t>пункте 10</w:t>
        </w:r>
      </w:hyperlink>
      <w:r>
        <w:t xml:space="preserve"> настоящего паспорта инвестиционного проекта (по заключению государственной экспертизы, для предполагаемой (предельной) стоимости объекта капитального строительства либо стоимости приобретения объекта недвижимого имущества указывается в ценах года представления паспорта инвестиционного проекта (с указанием года ее определения).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1"/>
      </w:pPr>
      <w:r>
        <w:t>Приложение 4</w:t>
      </w:r>
    </w:p>
    <w:p w:rsidR="00E92871" w:rsidRDefault="00E92871">
      <w:pPr>
        <w:pStyle w:val="ConsPlusNormal"/>
        <w:jc w:val="right"/>
      </w:pPr>
      <w:r>
        <w:t>к Порядку проведения проверки</w:t>
      </w:r>
    </w:p>
    <w:p w:rsidR="00E92871" w:rsidRDefault="00E92871">
      <w:pPr>
        <w:pStyle w:val="ConsPlusNormal"/>
        <w:jc w:val="right"/>
      </w:pPr>
      <w:r>
        <w:t>инвестиционных проектов на предмет</w:t>
      </w:r>
    </w:p>
    <w:p w:rsidR="00E92871" w:rsidRDefault="00E92871">
      <w:pPr>
        <w:pStyle w:val="ConsPlusNormal"/>
        <w:jc w:val="right"/>
      </w:pPr>
      <w:r>
        <w:t>эффективности использования средств</w:t>
      </w:r>
    </w:p>
    <w:p w:rsidR="001B0005" w:rsidRDefault="001B0005">
      <w:pPr>
        <w:pStyle w:val="ConsPlusNormal"/>
        <w:jc w:val="right"/>
      </w:pPr>
      <w:r>
        <w:t>местного</w:t>
      </w:r>
      <w:r w:rsidR="00E92871">
        <w:t xml:space="preserve"> бюджета </w:t>
      </w:r>
      <w:r>
        <w:t>Большеберезниковского</w:t>
      </w:r>
    </w:p>
    <w:p w:rsidR="00E92871" w:rsidRDefault="001B0005">
      <w:pPr>
        <w:pStyle w:val="ConsPlusNormal"/>
        <w:jc w:val="right"/>
      </w:pPr>
      <w:r>
        <w:t xml:space="preserve">муниципального района </w:t>
      </w:r>
      <w:r w:rsidR="00E92871">
        <w:t>Республики</w:t>
      </w:r>
    </w:p>
    <w:p w:rsidR="00E92871" w:rsidRDefault="00E92871">
      <w:pPr>
        <w:pStyle w:val="ConsPlusNormal"/>
        <w:jc w:val="right"/>
      </w:pPr>
      <w:r>
        <w:t xml:space="preserve">Мордовия, </w:t>
      </w:r>
      <w:proofErr w:type="gramStart"/>
      <w:r>
        <w:t>направляемых</w:t>
      </w:r>
      <w:proofErr w:type="gramEnd"/>
      <w:r>
        <w:t xml:space="preserve"> на</w:t>
      </w:r>
    </w:p>
    <w:p w:rsidR="00E92871" w:rsidRDefault="00E92871">
      <w:pPr>
        <w:pStyle w:val="ConsPlusNormal"/>
        <w:jc w:val="right"/>
      </w:pPr>
      <w:r>
        <w:t>капитальные вложения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nformat"/>
        <w:jc w:val="both"/>
      </w:pPr>
      <w:bookmarkStart w:id="23" w:name="P840"/>
      <w:bookmarkEnd w:id="23"/>
      <w:r>
        <w:t xml:space="preserve">                             Форма заключения</w:t>
      </w:r>
    </w:p>
    <w:p w:rsidR="00E92871" w:rsidRDefault="00E92871">
      <w:pPr>
        <w:pStyle w:val="ConsPlusNonformat"/>
        <w:jc w:val="both"/>
      </w:pPr>
      <w:r>
        <w:t xml:space="preserve">              о результатах проверки инвестиционных проектов</w:t>
      </w:r>
    </w:p>
    <w:p w:rsidR="00E92871" w:rsidRDefault="00E92871">
      <w:pPr>
        <w:pStyle w:val="ConsPlusNonformat"/>
        <w:jc w:val="both"/>
      </w:pPr>
      <w:r>
        <w:t xml:space="preserve">              на предмет эффективности использования средств</w:t>
      </w:r>
    </w:p>
    <w:p w:rsidR="00E92871" w:rsidRDefault="00E92871">
      <w:pPr>
        <w:pStyle w:val="ConsPlusNonformat"/>
        <w:jc w:val="both"/>
      </w:pPr>
      <w:r>
        <w:t xml:space="preserve">               республиканского бюджета Республики Мордовия,</w:t>
      </w:r>
    </w:p>
    <w:p w:rsidR="00E92871" w:rsidRDefault="00E92871">
      <w:pPr>
        <w:pStyle w:val="ConsPlusNonformat"/>
        <w:jc w:val="both"/>
      </w:pPr>
      <w:r>
        <w:t xml:space="preserve">                  </w:t>
      </w:r>
      <w:proofErr w:type="gramStart"/>
      <w:r>
        <w:t>направляемых</w:t>
      </w:r>
      <w:proofErr w:type="gramEnd"/>
      <w:r>
        <w:t xml:space="preserve"> на капитальные вложения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 xml:space="preserve">    1. Сведения об инвестиционном проекте,  представленном  для  проведения</w:t>
      </w:r>
    </w:p>
    <w:p w:rsidR="00E92871" w:rsidRDefault="00E92871">
      <w:pPr>
        <w:pStyle w:val="ConsPlusNonformat"/>
        <w:jc w:val="both"/>
      </w:pPr>
      <w:r>
        <w:t>проверки на предмет эффективности  использования  средств  республиканского</w:t>
      </w:r>
    </w:p>
    <w:p w:rsidR="00E92871" w:rsidRDefault="00E92871">
      <w:pPr>
        <w:pStyle w:val="ConsPlusNonformat"/>
        <w:jc w:val="both"/>
      </w:pPr>
      <w:r>
        <w:t xml:space="preserve">бюджета Республики Мордовия, </w:t>
      </w:r>
      <w:proofErr w:type="gramStart"/>
      <w:r>
        <w:t>направляемых</w:t>
      </w:r>
      <w:proofErr w:type="gramEnd"/>
      <w:r>
        <w:t xml:space="preserve"> на капитальные вложения, согласно</w:t>
      </w:r>
    </w:p>
    <w:p w:rsidR="00E92871" w:rsidRDefault="00E92871">
      <w:pPr>
        <w:pStyle w:val="ConsPlusNonformat"/>
        <w:jc w:val="both"/>
      </w:pPr>
      <w:r>
        <w:t>паспорту инвестиционного проекта</w:t>
      </w:r>
    </w:p>
    <w:p w:rsidR="00E92871" w:rsidRDefault="00E92871">
      <w:pPr>
        <w:pStyle w:val="ConsPlusNonformat"/>
        <w:jc w:val="both"/>
      </w:pPr>
      <w:r>
        <w:t xml:space="preserve">    Наименование инвестиционного проекта: _________________________________</w:t>
      </w:r>
    </w:p>
    <w:p w:rsidR="00E92871" w:rsidRDefault="00E92871">
      <w:pPr>
        <w:pStyle w:val="ConsPlusNonformat"/>
        <w:jc w:val="both"/>
      </w:pPr>
      <w:r>
        <w:t xml:space="preserve">    Наименование организации заявителя: ___________________________________</w:t>
      </w:r>
    </w:p>
    <w:p w:rsidR="00E92871" w:rsidRDefault="00E92871">
      <w:pPr>
        <w:pStyle w:val="ConsPlusNonformat"/>
        <w:jc w:val="both"/>
      </w:pPr>
      <w:r>
        <w:t xml:space="preserve">    Реквизиты комплекта документов, представленных заявителем:</w:t>
      </w:r>
    </w:p>
    <w:p w:rsidR="00E92871" w:rsidRDefault="00E92871">
      <w:pPr>
        <w:pStyle w:val="ConsPlusNonformat"/>
        <w:jc w:val="both"/>
      </w:pPr>
      <w:r>
        <w:t xml:space="preserve">    регистрационный номер ______________; дата ___________________________;</w:t>
      </w:r>
    </w:p>
    <w:p w:rsidR="00E92871" w:rsidRDefault="00E92871">
      <w:pPr>
        <w:pStyle w:val="ConsPlusNonformat"/>
        <w:jc w:val="both"/>
      </w:pPr>
      <w:r>
        <w:t xml:space="preserve">    фамилия, имя, отчество и должность подписавшего лица __________________</w:t>
      </w:r>
    </w:p>
    <w:p w:rsidR="00E92871" w:rsidRDefault="00E92871">
      <w:pPr>
        <w:pStyle w:val="ConsPlusNonformat"/>
        <w:jc w:val="both"/>
      </w:pPr>
      <w:r>
        <w:t xml:space="preserve">    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Срок реализации инвестиционного проекта: ______________________________</w:t>
      </w:r>
    </w:p>
    <w:p w:rsidR="00E92871" w:rsidRDefault="00E92871">
      <w:pPr>
        <w:pStyle w:val="ConsPlusNonformat"/>
        <w:jc w:val="both"/>
      </w:pPr>
      <w:r>
        <w:t xml:space="preserve">    Значения    количественных    показателей    (показателя)    реализации</w:t>
      </w:r>
    </w:p>
    <w:p w:rsidR="00E92871" w:rsidRDefault="00E92871">
      <w:pPr>
        <w:pStyle w:val="ConsPlusNonformat"/>
        <w:jc w:val="both"/>
      </w:pPr>
      <w:r>
        <w:t>инвестиционного  проекта   с   указанием   единиц   измерения   показателей</w:t>
      </w:r>
    </w:p>
    <w:p w:rsidR="00E92871" w:rsidRDefault="00E92871">
      <w:pPr>
        <w:pStyle w:val="ConsPlusNonformat"/>
        <w:jc w:val="both"/>
      </w:pPr>
      <w:r>
        <w:t>(показателя): _____________________________________________________________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Сметная стоимость инвестиционного проекта всего в ценах соответствующих</w:t>
      </w:r>
    </w:p>
    <w:p w:rsidR="00E92871" w:rsidRDefault="00E92871">
      <w:pPr>
        <w:pStyle w:val="ConsPlusNonformat"/>
        <w:jc w:val="both"/>
      </w:pPr>
      <w:r>
        <w:t>лет (в тыс. рублей с одним знаком после запятой): _________________________</w:t>
      </w:r>
    </w:p>
    <w:p w:rsidR="00E92871" w:rsidRDefault="00E92871">
      <w:pPr>
        <w:pStyle w:val="ConsPlusNonformat"/>
        <w:jc w:val="both"/>
      </w:pPr>
      <w:r>
        <w:lastRenderedPageBreak/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2. Оценка эффективности использования средств  республиканского бюджета</w:t>
      </w:r>
    </w:p>
    <w:p w:rsidR="00E92871" w:rsidRDefault="00E92871">
      <w:pPr>
        <w:pStyle w:val="ConsPlusNonformat"/>
        <w:jc w:val="both"/>
      </w:pPr>
      <w:r>
        <w:t xml:space="preserve">Республики   Мордовия,   </w:t>
      </w:r>
      <w:proofErr w:type="gramStart"/>
      <w:r>
        <w:t>направляемых</w:t>
      </w:r>
      <w:proofErr w:type="gramEnd"/>
      <w:r>
        <w:t xml:space="preserve">   на   капитальные    вложения,    по</w:t>
      </w:r>
    </w:p>
    <w:p w:rsidR="00E92871" w:rsidRDefault="00E92871">
      <w:pPr>
        <w:pStyle w:val="ConsPlusNonformat"/>
        <w:jc w:val="both"/>
      </w:pPr>
      <w:r>
        <w:t>инвестиционному проекту:</w:t>
      </w:r>
    </w:p>
    <w:p w:rsidR="00E92871" w:rsidRDefault="00E92871">
      <w:pPr>
        <w:pStyle w:val="ConsPlusNonformat"/>
        <w:jc w:val="both"/>
      </w:pPr>
      <w:r>
        <w:t xml:space="preserve">    на основе качественных критериев, в процентах ________________________;</w:t>
      </w:r>
    </w:p>
    <w:p w:rsidR="00E92871" w:rsidRDefault="00E92871">
      <w:pPr>
        <w:pStyle w:val="ConsPlusNonformat"/>
        <w:jc w:val="both"/>
      </w:pPr>
      <w:r>
        <w:t xml:space="preserve">    на основе количественных критериев, в процентах ______________________;</w:t>
      </w:r>
    </w:p>
    <w:p w:rsidR="00E92871" w:rsidRDefault="00E92871">
      <w:pPr>
        <w:pStyle w:val="ConsPlusNonformat"/>
        <w:jc w:val="both"/>
      </w:pPr>
      <w:r>
        <w:t xml:space="preserve">    в том числе по отдельным критериям, в процентах ______________________;</w:t>
      </w:r>
    </w:p>
    <w:p w:rsidR="00E92871" w:rsidRDefault="00E92871">
      <w:pPr>
        <w:pStyle w:val="ConsPlusNonformat"/>
        <w:jc w:val="both"/>
      </w:pPr>
      <w:r>
        <w:t xml:space="preserve">    значение интегральной оценки эффективности, в процентах ______________</w:t>
      </w:r>
    </w:p>
    <w:p w:rsidR="00E92871" w:rsidRDefault="00E92871">
      <w:pPr>
        <w:pStyle w:val="ConsPlusNonformat"/>
        <w:jc w:val="both"/>
      </w:pPr>
      <w:r>
        <w:t xml:space="preserve">    3. Заключение о результатах проверки инвестиционного проекта на предмет</w:t>
      </w:r>
    </w:p>
    <w:p w:rsidR="00E92871" w:rsidRDefault="00E92871">
      <w:pPr>
        <w:pStyle w:val="ConsPlusNonformat"/>
        <w:jc w:val="both"/>
      </w:pPr>
      <w:r>
        <w:t>эффективности использования  средств  республиканского  бюджета  Республики</w:t>
      </w:r>
    </w:p>
    <w:p w:rsidR="00E92871" w:rsidRDefault="00E92871">
      <w:pPr>
        <w:pStyle w:val="ConsPlusNonformat"/>
        <w:jc w:val="both"/>
      </w:pPr>
      <w:r>
        <w:t xml:space="preserve">Мордовия, </w:t>
      </w:r>
      <w:proofErr w:type="gramStart"/>
      <w:r>
        <w:t>направляемых</w:t>
      </w:r>
      <w:proofErr w:type="gramEnd"/>
      <w:r>
        <w:t xml:space="preserve"> на капитальные вложения: ___________________________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nformat"/>
        <w:jc w:val="both"/>
      </w:pPr>
    </w:p>
    <w:p w:rsidR="00E92871" w:rsidRDefault="00E92871">
      <w:pPr>
        <w:pStyle w:val="ConsPlusNonformat"/>
        <w:jc w:val="both"/>
      </w:pPr>
      <w:r>
        <w:t>Заместитель Председателя Правительства -</w:t>
      </w:r>
    </w:p>
    <w:p w:rsidR="00E92871" w:rsidRDefault="00E92871">
      <w:pPr>
        <w:pStyle w:val="ConsPlusNonformat"/>
        <w:jc w:val="both"/>
      </w:pPr>
      <w:r>
        <w:t>Министр экономики</w:t>
      </w:r>
    </w:p>
    <w:p w:rsidR="00E92871" w:rsidRDefault="00E92871">
      <w:pPr>
        <w:pStyle w:val="ConsPlusNonformat"/>
        <w:jc w:val="both"/>
      </w:pPr>
      <w:r>
        <w:t>Республики Мордовия</w:t>
      </w:r>
    </w:p>
    <w:p w:rsidR="00E92871" w:rsidRDefault="00E92871">
      <w:pPr>
        <w:pStyle w:val="ConsPlusNonformat"/>
        <w:jc w:val="both"/>
      </w:pPr>
      <w:r>
        <w:t>(уполномоченное лицо) _____________________________________________________</w:t>
      </w:r>
    </w:p>
    <w:p w:rsidR="00E92871" w:rsidRDefault="00E92871">
      <w:pPr>
        <w:pStyle w:val="ConsPlusNonformat"/>
        <w:jc w:val="both"/>
      </w:pPr>
      <w:r>
        <w:t xml:space="preserve">                                            (подпись)</w:t>
      </w:r>
    </w:p>
    <w:p w:rsidR="00E92871" w:rsidRDefault="00E92871">
      <w:pPr>
        <w:pStyle w:val="ConsPlusNonformat"/>
        <w:jc w:val="both"/>
      </w:pPr>
      <w:r>
        <w:t xml:space="preserve">                                          N _____ "___" ___________ 20__ г.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right"/>
        <w:outlineLvl w:val="1"/>
      </w:pPr>
      <w:r>
        <w:t>Приложение 5</w:t>
      </w:r>
    </w:p>
    <w:p w:rsidR="00E92871" w:rsidRDefault="00E92871">
      <w:pPr>
        <w:pStyle w:val="ConsPlusNormal"/>
        <w:jc w:val="right"/>
      </w:pPr>
      <w:r>
        <w:t>к Порядку проведения проверки</w:t>
      </w:r>
    </w:p>
    <w:p w:rsidR="00E92871" w:rsidRDefault="00E92871">
      <w:pPr>
        <w:pStyle w:val="ConsPlusNormal"/>
        <w:jc w:val="right"/>
      </w:pPr>
      <w:r>
        <w:t>инвестиционных проектов на предмет</w:t>
      </w:r>
    </w:p>
    <w:p w:rsidR="00E92871" w:rsidRDefault="00E92871">
      <w:pPr>
        <w:pStyle w:val="ConsPlusNormal"/>
        <w:jc w:val="right"/>
      </w:pPr>
      <w:r>
        <w:t>эффективности использования средств</w:t>
      </w:r>
    </w:p>
    <w:p w:rsidR="001B0005" w:rsidRDefault="001B0005">
      <w:pPr>
        <w:pStyle w:val="ConsPlusNormal"/>
        <w:jc w:val="right"/>
      </w:pPr>
      <w:r>
        <w:t>местного</w:t>
      </w:r>
      <w:r w:rsidR="00E92871">
        <w:t xml:space="preserve"> бюджета </w:t>
      </w:r>
      <w:r>
        <w:t>Большеберезниковского</w:t>
      </w:r>
    </w:p>
    <w:p w:rsidR="00E92871" w:rsidRDefault="001B0005">
      <w:pPr>
        <w:pStyle w:val="ConsPlusNormal"/>
        <w:jc w:val="right"/>
      </w:pPr>
      <w:r>
        <w:t xml:space="preserve">муниципального района </w:t>
      </w:r>
      <w:r w:rsidR="00E92871">
        <w:t>Республики</w:t>
      </w:r>
    </w:p>
    <w:p w:rsidR="00E92871" w:rsidRDefault="00E92871">
      <w:pPr>
        <w:pStyle w:val="ConsPlusNormal"/>
        <w:jc w:val="right"/>
      </w:pPr>
      <w:r>
        <w:t xml:space="preserve">Мордовия, </w:t>
      </w:r>
      <w:proofErr w:type="gramStart"/>
      <w:r>
        <w:t>направляемых</w:t>
      </w:r>
      <w:proofErr w:type="gramEnd"/>
      <w:r>
        <w:t xml:space="preserve"> на</w:t>
      </w:r>
    </w:p>
    <w:p w:rsidR="00E92871" w:rsidRDefault="00E92871">
      <w:pPr>
        <w:pStyle w:val="ConsPlusNormal"/>
        <w:jc w:val="right"/>
      </w:pPr>
      <w:r>
        <w:t>капитальные вложения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bookmarkStart w:id="24" w:name="P897"/>
      <w:bookmarkEnd w:id="24"/>
      <w:r>
        <w:t>Сведения и количественные показатели</w:t>
      </w:r>
    </w:p>
    <w:p w:rsidR="00E92871" w:rsidRDefault="00E92871">
      <w:pPr>
        <w:pStyle w:val="ConsPlusNormal"/>
        <w:jc w:val="center"/>
      </w:pPr>
      <w:r>
        <w:t xml:space="preserve">результатов реализации </w:t>
      </w:r>
      <w:proofErr w:type="gramStart"/>
      <w:r>
        <w:t>инвестиционного</w:t>
      </w:r>
      <w:proofErr w:type="gramEnd"/>
    </w:p>
    <w:p w:rsidR="00E92871" w:rsidRDefault="00E92871">
      <w:pPr>
        <w:pStyle w:val="ConsPlusNormal"/>
        <w:jc w:val="center"/>
      </w:pPr>
      <w:r>
        <w:t>проекта-аналога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nformat"/>
        <w:jc w:val="both"/>
      </w:pPr>
      <w:r>
        <w:t>Наименование инвестиционного проекта ______________________________________</w:t>
      </w:r>
    </w:p>
    <w:p w:rsidR="00E92871" w:rsidRDefault="00E92871">
      <w:pPr>
        <w:pStyle w:val="ConsPlusNonformat"/>
        <w:jc w:val="both"/>
      </w:pPr>
      <w:r>
        <w:t>Срок реализации ___________________________________________________________</w:t>
      </w:r>
    </w:p>
    <w:p w:rsidR="00E92871" w:rsidRDefault="00E92871">
      <w:pPr>
        <w:pStyle w:val="ConsPlusNonformat"/>
        <w:jc w:val="both"/>
      </w:pPr>
      <w:r>
        <w:t>Месторасположение объекта _________________________________________________</w:t>
      </w:r>
    </w:p>
    <w:p w:rsidR="00E92871" w:rsidRDefault="00E92871">
      <w:pPr>
        <w:pStyle w:val="ConsPlusNonformat"/>
        <w:jc w:val="both"/>
      </w:pPr>
      <w:proofErr w:type="gramStart"/>
      <w:r>
        <w:t>Форма реализации  инвестиционного  проекта  (строительство  (реконструкция)</w:t>
      </w:r>
      <w:proofErr w:type="gramEnd"/>
    </w:p>
    <w:p w:rsidR="00E92871" w:rsidRDefault="00E92871">
      <w:pPr>
        <w:pStyle w:val="ConsPlusNonformat"/>
        <w:jc w:val="both"/>
      </w:pPr>
      <w:r>
        <w:t>объекта  капитального  строительства,  приобретение   объекта   недвижимого</w:t>
      </w:r>
    </w:p>
    <w:p w:rsidR="00E92871" w:rsidRDefault="00E92871">
      <w:pPr>
        <w:pStyle w:val="ConsPlusNonformat"/>
        <w:jc w:val="both"/>
      </w:pPr>
      <w:r>
        <w:t>имущества, иные инвестиции в основной капитал)</w:t>
      </w:r>
    </w:p>
    <w:p w:rsidR="00E92871" w:rsidRDefault="00E92871">
      <w:pPr>
        <w:pStyle w:val="ConsPlusNonformat"/>
        <w:jc w:val="both"/>
      </w:pPr>
      <w:r>
        <w:t>___________________________________________________________________________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center"/>
      </w:pPr>
      <w:r>
        <w:t>Сметная стоимость и количественные показатели</w:t>
      </w:r>
    </w:p>
    <w:p w:rsidR="00E92871" w:rsidRDefault="00E92871">
      <w:pPr>
        <w:pStyle w:val="ConsPlusNormal"/>
        <w:jc w:val="center"/>
      </w:pPr>
      <w:r>
        <w:t>результатов реализации инвестиционного проекта</w:t>
      </w:r>
    </w:p>
    <w:p w:rsidR="00E92871" w:rsidRDefault="00E92871">
      <w:pPr>
        <w:pStyle w:val="ConsPlusNormal"/>
        <w:jc w:val="both"/>
      </w:pPr>
    </w:p>
    <w:p w:rsidR="00E92871" w:rsidRDefault="00E92871">
      <w:pPr>
        <w:sectPr w:rsidR="00E92871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3"/>
        <w:gridCol w:w="5148"/>
        <w:gridCol w:w="1404"/>
        <w:gridCol w:w="1997"/>
      </w:tblGrid>
      <w:tr w:rsidR="00E92871">
        <w:tc>
          <w:tcPr>
            <w:tcW w:w="1053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48" w:type="dxa"/>
          </w:tcPr>
          <w:p w:rsidR="00E92871" w:rsidRDefault="00E92871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404" w:type="dxa"/>
          </w:tcPr>
          <w:p w:rsidR="00E92871" w:rsidRDefault="00E92871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997" w:type="dxa"/>
          </w:tcPr>
          <w:p w:rsidR="00E92871" w:rsidRDefault="00E92871">
            <w:pPr>
              <w:pStyle w:val="ConsPlusNormal"/>
              <w:jc w:val="center"/>
            </w:pPr>
            <w:r>
              <w:t>Значение показателя по проекту</w:t>
            </w: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</w:pP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  <w:r>
              <w:t xml:space="preserve">Сметная стоимость объекта-аналога, по заключению государственной экспертизы (с указанием года ее получения)/в ценах </w:t>
            </w:r>
            <w:proofErr w:type="gramStart"/>
            <w:r>
              <w:t>года расчета сметной стоимости планируемого объекта капитального строительства</w:t>
            </w:r>
            <w:proofErr w:type="gramEnd"/>
            <w:r>
              <w:t xml:space="preserve"> либо приобретения объектов недвижимого имущества, реализуемого в рамках инвестиционного проекта, представляемого для проведения оценки эффективности (с указанием года ее определения)</w:t>
            </w:r>
          </w:p>
        </w:tc>
        <w:tc>
          <w:tcPr>
            <w:tcW w:w="1404" w:type="dxa"/>
          </w:tcPr>
          <w:p w:rsidR="00E92871" w:rsidRDefault="00E92871">
            <w:pPr>
              <w:pStyle w:val="ConsPlusNormal"/>
              <w:jc w:val="center"/>
            </w:pPr>
            <w:r>
              <w:t>млн. руб.</w:t>
            </w: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</w:pP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  <w:r>
              <w:t>в том числе:</w:t>
            </w: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</w:pP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  <w:r>
              <w:t>строительно-монтажные работы, из них дорогостоящие работы и материалы</w:t>
            </w: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</w:pP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  <w:r>
              <w:t>приобретение машин и оборудования, из них дорогостоящие машины и оборудование</w:t>
            </w: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</w:pP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  <w:r>
              <w:t>прочие затраты</w:t>
            </w: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9602" w:type="dxa"/>
            <w:gridSpan w:val="4"/>
          </w:tcPr>
          <w:p w:rsidR="00E92871" w:rsidRDefault="00E92871">
            <w:pPr>
              <w:pStyle w:val="ConsPlusNormal"/>
              <w:jc w:val="center"/>
            </w:pPr>
            <w:r>
              <w:t>Показатели, характеризующие прямые результаты реализации проекта-аналога</w:t>
            </w: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</w:pP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9602" w:type="dxa"/>
            <w:gridSpan w:val="4"/>
          </w:tcPr>
          <w:p w:rsidR="00E92871" w:rsidRDefault="00E92871">
            <w:pPr>
              <w:pStyle w:val="ConsPlusNormal"/>
              <w:jc w:val="center"/>
            </w:pPr>
            <w:r>
              <w:t>Показатели, характеризующие конечные результаты реализации проекта-аналога</w:t>
            </w: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  <w:tr w:rsidR="00E92871">
        <w:tc>
          <w:tcPr>
            <w:tcW w:w="1053" w:type="dxa"/>
          </w:tcPr>
          <w:p w:rsidR="00E92871" w:rsidRDefault="00E92871">
            <w:pPr>
              <w:pStyle w:val="ConsPlusNormal"/>
              <w:jc w:val="center"/>
            </w:pPr>
            <w:r>
              <w:t>...</w:t>
            </w:r>
          </w:p>
        </w:tc>
        <w:tc>
          <w:tcPr>
            <w:tcW w:w="5148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404" w:type="dxa"/>
          </w:tcPr>
          <w:p w:rsidR="00E92871" w:rsidRDefault="00E92871">
            <w:pPr>
              <w:pStyle w:val="ConsPlusNormal"/>
            </w:pPr>
          </w:p>
        </w:tc>
        <w:tc>
          <w:tcPr>
            <w:tcW w:w="1997" w:type="dxa"/>
          </w:tcPr>
          <w:p w:rsidR="00E92871" w:rsidRDefault="00E92871">
            <w:pPr>
              <w:pStyle w:val="ConsPlusNormal"/>
            </w:pPr>
          </w:p>
        </w:tc>
      </w:tr>
    </w:tbl>
    <w:p w:rsidR="00E92871" w:rsidRDefault="00E92871">
      <w:pPr>
        <w:sectPr w:rsidR="00E92871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A66ED" w:rsidRPr="00497B71" w:rsidRDefault="00EA66ED" w:rsidP="00EA66ED">
      <w:pPr>
        <w:pStyle w:val="ConsPlusNormal"/>
        <w:jc w:val="right"/>
        <w:outlineLvl w:val="0"/>
      </w:pPr>
      <w:r w:rsidRPr="00497B71">
        <w:t>Утвержден</w:t>
      </w:r>
    </w:p>
    <w:p w:rsidR="00EA66ED" w:rsidRPr="00497B71" w:rsidRDefault="00EA66ED" w:rsidP="00EA66ED">
      <w:pPr>
        <w:pStyle w:val="ConsPlusNormal"/>
        <w:jc w:val="right"/>
      </w:pPr>
      <w:r w:rsidRPr="00497B71">
        <w:t>постановлением Администрации</w:t>
      </w:r>
    </w:p>
    <w:p w:rsidR="00EA66ED" w:rsidRPr="00497B71" w:rsidRDefault="00EA66ED" w:rsidP="00EA66ED">
      <w:pPr>
        <w:pStyle w:val="ConsPlusNormal"/>
        <w:jc w:val="right"/>
      </w:pPr>
      <w:r w:rsidRPr="00497B71">
        <w:t>Большеберезниковского муниципального района</w:t>
      </w:r>
    </w:p>
    <w:p w:rsidR="00EA66ED" w:rsidRPr="00497B71" w:rsidRDefault="00EA66ED" w:rsidP="00EA66ED">
      <w:pPr>
        <w:pStyle w:val="ConsPlusNormal"/>
        <w:jc w:val="right"/>
      </w:pPr>
      <w:r w:rsidRPr="00497B71">
        <w:t>Республики Мордовия</w:t>
      </w:r>
    </w:p>
    <w:p w:rsidR="00EA66ED" w:rsidRDefault="00EA66ED" w:rsidP="00EA66ED">
      <w:pPr>
        <w:pStyle w:val="ConsPlusNormal"/>
        <w:jc w:val="right"/>
      </w:pPr>
      <w:r w:rsidRPr="00497B71">
        <w:t>от 13 марта 2017 г. N 125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Title"/>
        <w:jc w:val="center"/>
      </w:pPr>
      <w:bookmarkStart w:id="25" w:name="P967"/>
      <w:bookmarkEnd w:id="25"/>
      <w:r>
        <w:t>ПОРЯДОК</w:t>
      </w:r>
    </w:p>
    <w:p w:rsidR="00E92871" w:rsidRDefault="00E92871">
      <w:pPr>
        <w:pStyle w:val="ConsPlusTitle"/>
        <w:jc w:val="center"/>
      </w:pPr>
    </w:p>
    <w:p w:rsidR="00E92871" w:rsidRDefault="00E92871">
      <w:pPr>
        <w:pStyle w:val="ConsPlusTitle"/>
        <w:jc w:val="center"/>
      </w:pPr>
      <w:r>
        <w:t>ВЕДЕНИЯ РЕЕСТРА ИНВЕСТИЦИОННЫХ ПРОЕКТОВ,</w:t>
      </w:r>
    </w:p>
    <w:p w:rsidR="00E92871" w:rsidRDefault="00E92871">
      <w:pPr>
        <w:pStyle w:val="ConsPlusTitle"/>
        <w:jc w:val="center"/>
      </w:pPr>
      <w:proofErr w:type="gramStart"/>
      <w:r>
        <w:t>ПОЛУЧИВШИХ</w:t>
      </w:r>
      <w:proofErr w:type="gramEnd"/>
      <w:r>
        <w:t xml:space="preserve"> ПОЛОЖИТЕЛЬНОЕ ЗАКЛЮЧЕНИЕ ОБ ЭФФЕКТИВНОСТИ</w:t>
      </w:r>
    </w:p>
    <w:p w:rsidR="00E92871" w:rsidRDefault="00E92871">
      <w:pPr>
        <w:pStyle w:val="ConsPlusTitle"/>
        <w:jc w:val="center"/>
      </w:pPr>
      <w:r>
        <w:t xml:space="preserve">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</w:p>
    <w:p w:rsidR="00E92871" w:rsidRDefault="00E92871">
      <w:pPr>
        <w:pStyle w:val="ConsPlusTitle"/>
        <w:jc w:val="center"/>
      </w:pPr>
      <w:r>
        <w:t xml:space="preserve">РЕСПУБЛИКИ МОРДОВИЯ, </w:t>
      </w:r>
      <w:proofErr w:type="gramStart"/>
      <w:r>
        <w:t>НАПРАВЛЯЕМЫХ</w:t>
      </w:r>
      <w:proofErr w:type="gramEnd"/>
    </w:p>
    <w:p w:rsidR="00E92871" w:rsidRDefault="00E92871">
      <w:pPr>
        <w:pStyle w:val="ConsPlusTitle"/>
        <w:jc w:val="center"/>
      </w:pPr>
      <w:r>
        <w:t>НА КАПИТАЛЬНЫЕ ВЛОЖЕНИЯ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ind w:firstLine="540"/>
        <w:jc w:val="both"/>
      </w:pPr>
      <w:r>
        <w:t xml:space="preserve">1. Настоящий Порядок устанавливает процедуру ведения реестра инвестиционных проектов, получивших положительное заключение об эффективности использования средств </w:t>
      </w:r>
      <w:r w:rsidR="001B0005">
        <w:t>местного</w:t>
      </w:r>
      <w:r>
        <w:t xml:space="preserve"> бюджета </w:t>
      </w:r>
      <w:r w:rsidR="001B0005">
        <w:t xml:space="preserve">Большеберезниковского муниципального района </w:t>
      </w:r>
      <w:r>
        <w:t>Республики Мордовия, направляемых на капитальные вложения (далее - Реестр), в том числе требования к ведению и содержанию Реестра.</w:t>
      </w:r>
    </w:p>
    <w:p w:rsidR="00E92871" w:rsidRDefault="00E92871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Реестр является информационной базой, содержащей зафиксированные на электронном носителе в соответствии с законодательством Российской Федерации и Республики Мордовия об информации, информационных технологиях и о защите информации сведения об инвестиционных проектах, получивших положительное заключение об эффективности использования средств </w:t>
      </w:r>
      <w:r w:rsidR="001B0005">
        <w:t>местного</w:t>
      </w:r>
      <w:r>
        <w:t xml:space="preserve"> бюджета </w:t>
      </w:r>
      <w:r w:rsidR="001B0005">
        <w:t xml:space="preserve">Большеберезниковского муниципального района </w:t>
      </w:r>
      <w:r>
        <w:t>Республики Мордовия, направляемых на капитальные вложения.</w:t>
      </w:r>
      <w:proofErr w:type="gramEnd"/>
    </w:p>
    <w:p w:rsidR="00E92871" w:rsidRDefault="00E92871">
      <w:pPr>
        <w:pStyle w:val="ConsPlusNormal"/>
        <w:ind w:firstLine="540"/>
        <w:jc w:val="both"/>
      </w:pPr>
      <w:r>
        <w:t>3. Реестр ведется на электронном носителе путем внесения в него соответствующих записей.</w:t>
      </w:r>
    </w:p>
    <w:p w:rsidR="00E92871" w:rsidRDefault="00E92871">
      <w:pPr>
        <w:pStyle w:val="ConsPlusNormal"/>
        <w:ind w:firstLine="540"/>
        <w:jc w:val="both"/>
      </w:pPr>
      <w:bookmarkStart w:id="26" w:name="P978"/>
      <w:bookmarkEnd w:id="26"/>
      <w:r>
        <w:t xml:space="preserve">4. Сведения об инвестиционном проекте вносятся в Реестр в течение пяти рабочих дней со дня утверждения положительного заключения об эффективности 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вложения.</w:t>
      </w:r>
    </w:p>
    <w:p w:rsidR="00E92871" w:rsidRDefault="00E92871">
      <w:pPr>
        <w:pStyle w:val="ConsPlusNormal"/>
        <w:ind w:firstLine="540"/>
        <w:jc w:val="both"/>
      </w:pPr>
      <w:r>
        <w:t>5. Реестровая запись содержит следующие сведения:</w:t>
      </w:r>
    </w:p>
    <w:p w:rsidR="00E92871" w:rsidRDefault="00E92871">
      <w:pPr>
        <w:pStyle w:val="ConsPlusNormal"/>
        <w:ind w:firstLine="540"/>
        <w:jc w:val="both"/>
      </w:pPr>
      <w:r>
        <w:t>1) порядковый номер записи;</w:t>
      </w:r>
    </w:p>
    <w:p w:rsidR="00E92871" w:rsidRDefault="00E92871">
      <w:pPr>
        <w:pStyle w:val="ConsPlusNormal"/>
        <w:ind w:firstLine="540"/>
        <w:jc w:val="both"/>
      </w:pPr>
      <w:r>
        <w:t xml:space="preserve">2) наименование организации заявителя, представившего комплект документов для проведения проверки инвестиционного проекта на предмет эффективности 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вложения;</w:t>
      </w:r>
    </w:p>
    <w:p w:rsidR="00E92871" w:rsidRDefault="00E92871">
      <w:pPr>
        <w:pStyle w:val="ConsPlusNormal"/>
        <w:ind w:firstLine="540"/>
        <w:jc w:val="both"/>
      </w:pPr>
      <w:r>
        <w:t xml:space="preserve">3) наименование инвестиционного проекта, получившего положительное заключение об эффективности 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вложения, согласно паспорту инвестиционного проекта;</w:t>
      </w:r>
    </w:p>
    <w:p w:rsidR="00E92871" w:rsidRDefault="00E92871">
      <w:pPr>
        <w:pStyle w:val="ConsPlusNormal"/>
        <w:ind w:firstLine="540"/>
        <w:jc w:val="both"/>
      </w:pPr>
      <w:r>
        <w:t xml:space="preserve">4) значения количественных показателей (показателя) реализации инвестиционного проекта, получившего положительное заключение об эффективности 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вложения, с указанием единиц измерения показателей (показателя);</w:t>
      </w:r>
    </w:p>
    <w:p w:rsidR="00E92871" w:rsidRDefault="00E92871">
      <w:pPr>
        <w:pStyle w:val="ConsPlusNormal"/>
        <w:ind w:firstLine="540"/>
        <w:jc w:val="both"/>
      </w:pPr>
      <w:r>
        <w:lastRenderedPageBreak/>
        <w:t>5) сметную стоимость объекта капитального строительства по заключению государственной экспертизы в ценах года его получения или предполагаемую (предельную) стоимость объекта капитального строительства в ценах года представления паспорта инвестиционного проекта, а также рассчитанную в ценах соответствующих лет согласно паспорту инвестиционного проекта (в млн. рублей);</w:t>
      </w:r>
    </w:p>
    <w:p w:rsidR="00E92871" w:rsidRDefault="00E92871">
      <w:pPr>
        <w:pStyle w:val="ConsPlusNormal"/>
        <w:ind w:firstLine="540"/>
        <w:jc w:val="both"/>
      </w:pPr>
      <w:r>
        <w:t xml:space="preserve">6) реквизиты комплекта документов, представляемых заявителем для проведения проверки инвестиционного проекта на предмет эффективности 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 (регистрационный номер, дата, фамилия, имя, отчество и должность подписавшего лица);</w:t>
      </w:r>
    </w:p>
    <w:p w:rsidR="00E92871" w:rsidRDefault="00E92871">
      <w:pPr>
        <w:pStyle w:val="ConsPlusNormal"/>
        <w:ind w:firstLine="540"/>
        <w:jc w:val="both"/>
      </w:pPr>
      <w:r>
        <w:t xml:space="preserve">7) реквизиты положительного заключения по инвестиционному проекту об эффективности 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 (номер и дата заключения, фамилия, имя, отчество и должность лица, подписавшего заключение).</w:t>
      </w:r>
    </w:p>
    <w:p w:rsidR="00E92871" w:rsidRDefault="00E92871">
      <w:pPr>
        <w:pStyle w:val="ConsPlusNormal"/>
        <w:ind w:firstLine="540"/>
        <w:jc w:val="both"/>
      </w:pPr>
      <w:r>
        <w:t xml:space="preserve">6. Изменения в Реестр вносятся в срок, указанный в </w:t>
      </w:r>
      <w:hyperlink w:anchor="P978" w:history="1">
        <w:r>
          <w:rPr>
            <w:color w:val="0000FF"/>
          </w:rPr>
          <w:t>пункте 4</w:t>
        </w:r>
      </w:hyperlink>
      <w:r>
        <w:t xml:space="preserve"> настоящего Порядка, со дня утверждения повторного заключения по инвестиционному проекту об эффективности использования средств </w:t>
      </w:r>
      <w:r w:rsidR="001B0005">
        <w:t>местного</w:t>
      </w:r>
      <w:r>
        <w:t xml:space="preserve"> бюджета</w:t>
      </w:r>
      <w:r w:rsidR="001B0005">
        <w:t xml:space="preserve"> Большеберезниковского муниципального района</w:t>
      </w:r>
      <w:r>
        <w:t xml:space="preserve"> Республики Мордовия, направляемых на капитальные вложения.</w:t>
      </w: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jc w:val="both"/>
      </w:pPr>
    </w:p>
    <w:p w:rsidR="00E92871" w:rsidRDefault="00E9287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10999" w:rsidRDefault="00C10999"/>
    <w:sectPr w:rsidR="00C10999" w:rsidSect="00C10999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6D52BB"/>
    <w:multiLevelType w:val="hybridMultilevel"/>
    <w:tmpl w:val="D3700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oNotDisplayPageBoundaries/>
  <w:proofState w:spelling="clean" w:grammar="clean"/>
  <w:defaultTabStop w:val="708"/>
  <w:characterSpacingControl w:val="doNotCompress"/>
  <w:compat/>
  <w:rsids>
    <w:rsidRoot w:val="00E92871"/>
    <w:rsid w:val="00152250"/>
    <w:rsid w:val="00153E5C"/>
    <w:rsid w:val="001B0005"/>
    <w:rsid w:val="001B11F3"/>
    <w:rsid w:val="00245F95"/>
    <w:rsid w:val="002A4903"/>
    <w:rsid w:val="002B1EC4"/>
    <w:rsid w:val="00497B71"/>
    <w:rsid w:val="004E4490"/>
    <w:rsid w:val="00682666"/>
    <w:rsid w:val="0076698E"/>
    <w:rsid w:val="00866C5B"/>
    <w:rsid w:val="008A05DF"/>
    <w:rsid w:val="00966BA9"/>
    <w:rsid w:val="00A238EB"/>
    <w:rsid w:val="00A34310"/>
    <w:rsid w:val="00A40066"/>
    <w:rsid w:val="00AB7E5A"/>
    <w:rsid w:val="00BF0F8D"/>
    <w:rsid w:val="00C10999"/>
    <w:rsid w:val="00CC3313"/>
    <w:rsid w:val="00CC36C8"/>
    <w:rsid w:val="00D26742"/>
    <w:rsid w:val="00D624B1"/>
    <w:rsid w:val="00D67838"/>
    <w:rsid w:val="00E92871"/>
    <w:rsid w:val="00EA66ED"/>
    <w:rsid w:val="00F73C6F"/>
    <w:rsid w:val="00FB4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6C8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0066"/>
    <w:rPr>
      <w:sz w:val="28"/>
    </w:rPr>
  </w:style>
  <w:style w:type="character" w:customStyle="1" w:styleId="20">
    <w:name w:val="Заголовок 2 Знак"/>
    <w:basedOn w:val="a0"/>
    <w:link w:val="2"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ConsPlusNormal">
    <w:name w:val="ConsPlusNormal"/>
    <w:rsid w:val="00E92871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rsid w:val="00E9287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E92871"/>
    <w:pPr>
      <w:widowControl w:val="0"/>
      <w:autoSpaceDE w:val="0"/>
      <w:autoSpaceDN w:val="0"/>
    </w:pPr>
    <w:rPr>
      <w:b/>
      <w:sz w:val="24"/>
    </w:rPr>
  </w:style>
  <w:style w:type="paragraph" w:customStyle="1" w:styleId="ConsPlusCell">
    <w:name w:val="ConsPlusCell"/>
    <w:rsid w:val="00E9287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E9287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E92871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E92871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E92871"/>
    <w:pPr>
      <w:widowControl w:val="0"/>
      <w:autoSpaceDE w:val="0"/>
      <w:autoSpaceDN w:val="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unhideWhenUsed/>
    <w:rsid w:val="00CC3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36C8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86F952DC4BAD690E91A30B1DF9843BA803C3113C0366A3AD25AB3374A71EEC4J3M5K" TargetMode="External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26" Type="http://schemas.openxmlformats.org/officeDocument/2006/relationships/image" Target="media/image14.wmf"/><Relationship Id="rId39" Type="http://schemas.openxmlformats.org/officeDocument/2006/relationships/image" Target="media/image25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image" Target="media/image20.wmf"/><Relationship Id="rId42" Type="http://schemas.openxmlformats.org/officeDocument/2006/relationships/image" Target="media/image28.wmf"/><Relationship Id="rId7" Type="http://schemas.openxmlformats.org/officeDocument/2006/relationships/hyperlink" Target="consultantplus://offline/ref=386F952DC4BAD690E91A2EBCC9F41EB686376E1EC136646E8B05E86A1D78E4937261515DE289059BJ6M4K" TargetMode="External"/><Relationship Id="rId12" Type="http://schemas.openxmlformats.org/officeDocument/2006/relationships/image" Target="media/image3.wmf"/><Relationship Id="rId17" Type="http://schemas.openxmlformats.org/officeDocument/2006/relationships/image" Target="media/image6.wmf"/><Relationship Id="rId25" Type="http://schemas.openxmlformats.org/officeDocument/2006/relationships/image" Target="media/image13.wmf"/><Relationship Id="rId33" Type="http://schemas.openxmlformats.org/officeDocument/2006/relationships/image" Target="media/image19.wmf"/><Relationship Id="rId38" Type="http://schemas.openxmlformats.org/officeDocument/2006/relationships/image" Target="media/image24.wmf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yperlink" Target="consultantplus://offline/ref=386F952DC4BAD690E91A2EBCC9F41EB68637681BC13C646E8B05E86A1DJ7M8K" TargetMode="External"/><Relationship Id="rId29" Type="http://schemas.openxmlformats.org/officeDocument/2006/relationships/image" Target="media/image15.wmf"/><Relationship Id="rId41" Type="http://schemas.openxmlformats.org/officeDocument/2006/relationships/image" Target="media/image27.wmf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86F952DC4BAD690E91A2EBCC9F41EB686376E1EC136646E8B05E86A1D78E4937261515DE289059BJ6M4K" TargetMode="External"/><Relationship Id="rId11" Type="http://schemas.openxmlformats.org/officeDocument/2006/relationships/image" Target="media/image2.wmf"/><Relationship Id="rId24" Type="http://schemas.openxmlformats.org/officeDocument/2006/relationships/image" Target="media/image12.wmf"/><Relationship Id="rId32" Type="http://schemas.openxmlformats.org/officeDocument/2006/relationships/image" Target="media/image18.wmf"/><Relationship Id="rId37" Type="http://schemas.openxmlformats.org/officeDocument/2006/relationships/image" Target="media/image23.wmf"/><Relationship Id="rId40" Type="http://schemas.openxmlformats.org/officeDocument/2006/relationships/image" Target="media/image26.wmf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86F952DC4BAD690E91A2EBCC9F41EB686376E1DC236646E8B05E86A1D78E49372615158EBJ8MBK" TargetMode="External"/><Relationship Id="rId23" Type="http://schemas.openxmlformats.org/officeDocument/2006/relationships/image" Target="media/image11.wmf"/><Relationship Id="rId28" Type="http://schemas.openxmlformats.org/officeDocument/2006/relationships/hyperlink" Target="consultantplus://offline/ref=386F952DC4BAD690E91A2EBCC9F41EB686376E1DC236646E8B05E86A1D78E49372615158EBJ8MBK" TargetMode="External"/><Relationship Id="rId36" Type="http://schemas.openxmlformats.org/officeDocument/2006/relationships/image" Target="media/image22.wmf"/><Relationship Id="rId10" Type="http://schemas.openxmlformats.org/officeDocument/2006/relationships/image" Target="media/image1.wmf"/><Relationship Id="rId19" Type="http://schemas.openxmlformats.org/officeDocument/2006/relationships/image" Target="media/image8.wmf"/><Relationship Id="rId31" Type="http://schemas.openxmlformats.org/officeDocument/2006/relationships/image" Target="media/image17.wmf"/><Relationship Id="rId44" Type="http://schemas.openxmlformats.org/officeDocument/2006/relationships/hyperlink" Target="consultantplus://offline/ref=386F952DC4BAD690E91A30B1DF9843BA803C3113C33B6E3AD05AB3374A71EEC4352E081FA684059364BC53JDM7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6F952DC4BAD690E91A30B1DF9843BA803C3113C4396C3BD35AB3374A71EEC4352E081FA684059364BC57JDM5K" TargetMode="External"/><Relationship Id="rId14" Type="http://schemas.openxmlformats.org/officeDocument/2006/relationships/hyperlink" Target="consultantplus://offline/ref=386F952DC4BAD690E91A30B1DF9843BA803C3113C4396C3BD35AB3374A71EEC4352E081FA684059364BC57JDM5K" TargetMode="External"/><Relationship Id="rId22" Type="http://schemas.openxmlformats.org/officeDocument/2006/relationships/image" Target="media/image10.wmf"/><Relationship Id="rId27" Type="http://schemas.openxmlformats.org/officeDocument/2006/relationships/hyperlink" Target="consultantplus://offline/ref=386F952DC4BAD690E91A30B1DF9843BA803C3113C4396C3BD35AB3374A71EEC4352E081FA684059364BC57JDM5K" TargetMode="External"/><Relationship Id="rId30" Type="http://schemas.openxmlformats.org/officeDocument/2006/relationships/image" Target="media/image16.wmf"/><Relationship Id="rId35" Type="http://schemas.openxmlformats.org/officeDocument/2006/relationships/image" Target="media/image21.wmf"/><Relationship Id="rId43" Type="http://schemas.openxmlformats.org/officeDocument/2006/relationships/hyperlink" Target="consultantplus://offline/ref=386F952DC4BAD690E91A30B1DF9843BA803C3113C33B6E3AD05AB3374A71EEC4352E081FA684059364BC53JDM4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A85010-4991-401A-AA99-F109BBB00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11652</Words>
  <Characters>66418</Characters>
  <Application>Microsoft Office Word</Application>
  <DocSecurity>0</DocSecurity>
  <Lines>553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77915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WORK</cp:lastModifiedBy>
  <cp:revision>7</cp:revision>
  <dcterms:created xsi:type="dcterms:W3CDTF">2017-03-21T11:23:00Z</dcterms:created>
  <dcterms:modified xsi:type="dcterms:W3CDTF">2017-04-27T11:43:00Z</dcterms:modified>
</cp:coreProperties>
</file>