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360" w:rsidRPr="00937360" w:rsidRDefault="00937360" w:rsidP="0093736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3736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Выплаты по уходу за нетрудоспособными лицами опекунам и родителям</w:t>
      </w:r>
    </w:p>
    <w:p w:rsidR="00937360" w:rsidRPr="00937360" w:rsidRDefault="00937360" w:rsidP="00937360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  <w:r w:rsidRPr="009373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</w:t>
      </w:r>
      <w:r w:rsidRPr="00937360">
        <w:rPr>
          <w:rFonts w:ascii="Times New Roman" w:eastAsia="Times New Roman" w:hAnsi="Times New Roman" w:cs="Times New Roman"/>
          <w:sz w:val="24"/>
          <w:szCs w:val="24"/>
          <w:lang w:eastAsia="ru-RU"/>
        </w:rPr>
        <w:t>ПФР напоминает гражданам, что выплаты по уходу за нетрудоспособными лицами устанавливаются только неработающим гражданам, осуществляющим уход.</w:t>
      </w:r>
    </w:p>
    <w:p w:rsidR="00937360" w:rsidRPr="00937360" w:rsidRDefault="00937360" w:rsidP="00937360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36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Приемные родители (усыновители) и опекуны (попечители), заключившие договор об осуществлении опеки или попечительства на возмездных условиях, или договор о приемной семье, признаются работающими. Договор о создании приемной семьи считается разновидностью гражданско-правового договора возмездного оказания услуг, соответственно с вознаграждения производятся отчисления страховых взносов в Пенсионный фонд России. Кроме этого периоды опеки или попечительства над ребенком или детьми, за которые начислялись (уплачивались) страховые взносы в ПФР, учитываются в стаже, дающим право на пенсионное обеспечение.</w:t>
      </w:r>
    </w:p>
    <w:p w:rsidR="00937360" w:rsidRPr="00937360" w:rsidRDefault="00937360" w:rsidP="00937360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36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Поэтому лица, являющиеся опекунами или приемными родителями на возмездной основе или по договору о приемной семье, не имеют права на установление ежемесячных денежных выплат.</w:t>
      </w:r>
    </w:p>
    <w:p w:rsidR="008B59A6" w:rsidRDefault="00937360" w:rsidP="00937360">
      <w:pPr>
        <w:spacing w:before="100" w:beforeAutospacing="1" w:after="0" w:line="240" w:lineRule="auto"/>
      </w:pPr>
      <w:r w:rsidRPr="0093736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Что касается неработающих трудоспособных родителей и опекунов, которые осуществляют уход за детьми-инвалидами или инвалидами с детства 1 группы, то они имеют полное право на установление выплат по уходу.</w:t>
      </w:r>
    </w:p>
    <w:sectPr w:rsidR="008B59A6" w:rsidSect="008B59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7360"/>
    <w:rsid w:val="008B59A6"/>
    <w:rsid w:val="009373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9A6"/>
  </w:style>
  <w:style w:type="paragraph" w:styleId="1">
    <w:name w:val="heading 1"/>
    <w:basedOn w:val="a"/>
    <w:link w:val="10"/>
    <w:uiPriority w:val="9"/>
    <w:qFormat/>
    <w:rsid w:val="009373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3736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3736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3736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9373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37360"/>
    <w:rPr>
      <w:b/>
      <w:bCs/>
    </w:rPr>
  </w:style>
  <w:style w:type="character" w:customStyle="1" w:styleId="b-share-form-button">
    <w:name w:val="b-share-form-button"/>
    <w:basedOn w:val="a0"/>
    <w:rsid w:val="009373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586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5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7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7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1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066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8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75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267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1031</Characters>
  <Application>Microsoft Office Word</Application>
  <DocSecurity>0</DocSecurity>
  <Lines>8</Lines>
  <Paragraphs>2</Paragraphs>
  <ScaleCrop>false</ScaleCrop>
  <Company/>
  <LinksUpToDate>false</LinksUpToDate>
  <CharactersWithSpaces>1209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2017-06-26T09:09:00Z</dcterms:created>
  <dcterms:modified xsi:type="dcterms:W3CDTF">2017-06-26T09:11:00Z</dcterms:modified>
</cp:coreProperties>
</file>