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D27" w:rsidRPr="00887D27" w:rsidRDefault="00887D27" w:rsidP="00887D2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87D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Вопрос — ответ: могут ли военные пенсионеры получать две пенсии</w:t>
      </w:r>
    </w:p>
    <w:p w:rsidR="00887D27" w:rsidRPr="00887D27" w:rsidRDefault="00887D27" w:rsidP="00887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66FF"/>
          <w:sz w:val="24"/>
          <w:szCs w:val="24"/>
          <w:lang w:eastAsia="ru-RU"/>
        </w:rPr>
        <w:drawing>
          <wp:inline distT="0" distB="0" distL="0" distR="0">
            <wp:extent cx="1885950" cy="1257300"/>
            <wp:effectExtent l="19050" t="0" r="0" b="0"/>
            <wp:docPr id="1" name="Рисунок 1" descr="http://www.pfrf.ru/files/branches/sevastopol/2017/3446IMG_8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sevastopol/2017/3446IMG_89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87D27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lang w:eastAsia="ru-RU"/>
        </w:rPr>
        <w:t>Вопрос: Подскажите, пожалуйста, мой дед - военный пенсионер. Слышала, что военные получают две пенсии от МО и от ПФР. Возможно,</w:t>
      </w:r>
      <w:r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lang w:eastAsia="ru-RU"/>
        </w:rPr>
        <w:t xml:space="preserve"> </w:t>
      </w:r>
      <w:r w:rsidRPr="00887D27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lang w:eastAsia="ru-RU"/>
        </w:rPr>
        <w:t>ему тоже стоит обратиться в ПФ?</w:t>
      </w:r>
    </w:p>
    <w:p w:rsidR="00887D27" w:rsidRPr="00887D27" w:rsidRDefault="00887D27" w:rsidP="00887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D27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lang w:eastAsia="ru-RU"/>
        </w:rPr>
        <w:t>Ответ:</w:t>
      </w:r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Многие военнослужащие после увольнения с военной службы продолжают трудовую деятельность в качестве наемных работников на должностях, не относящихся к военной службе. В этом случае работодатели </w:t>
      </w:r>
      <w:proofErr w:type="gramStart"/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производят за них денежные отчисления в систему обязательного пенсионного страхования и при соблюдении определенных условий у военных пенсионеров возникает</w:t>
      </w:r>
      <w:proofErr w:type="gramEnd"/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на получение пенсии по линии ПФР.</w:t>
      </w:r>
    </w:p>
    <w:p w:rsidR="00887D27" w:rsidRPr="00887D27" w:rsidRDefault="00887D27" w:rsidP="00887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страховые взносы работодателя во время работы в гражданских учреждениях учитывались при назначении второй «гражданской» пенсии (страховой пенсии по старости без фиксированной выплаты к страховой пенсии), военный пенсионер должен быть зарегистрирован в системе обязательного пенсионного страхования, проще </w:t>
      </w:r>
      <w:proofErr w:type="gramStart"/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говоря</w:t>
      </w:r>
      <w:proofErr w:type="gramEnd"/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иметь СНИЛС. Сведения о гражданском стаже, начисленных и уплаченных страховых взносах отражаются на индивидуальном лицевом счете в ПФР и будут определять право на страховую пенсию.</w:t>
      </w:r>
    </w:p>
    <w:p w:rsidR="00887D27" w:rsidRPr="00887D27" w:rsidRDefault="00887D27" w:rsidP="00887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Вторая пенсия по линии ПФР может быть назначена пенсионеру силовых ведом</w:t>
      </w:r>
      <w:proofErr w:type="gramStart"/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пр</w:t>
      </w:r>
      <w:proofErr w:type="gramEnd"/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одновременном соблюдении следующих условий:</w:t>
      </w:r>
    </w:p>
    <w:p w:rsidR="00887D27" w:rsidRPr="00887D27" w:rsidRDefault="00887D27" w:rsidP="00887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D27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lang w:eastAsia="ru-RU"/>
        </w:rPr>
        <w:t>Возраст.</w:t>
      </w:r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Достижение общеустановленного возраста – 60 лет для мужчин, 55 лет для женщин. Отдельным категориям военных пенсионеров страховая пенсия по старости назначается ранее достижения общеустановленного пенсионного возраста при соблюдении условий для досрочного назначения. Например, в случае работы на Севере, труда в тяжелых условиях и т. д.</w:t>
      </w:r>
    </w:p>
    <w:p w:rsidR="00887D27" w:rsidRPr="00887D27" w:rsidRDefault="00887D27" w:rsidP="00887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D27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lang w:eastAsia="ru-RU"/>
        </w:rPr>
        <w:t>Стаж.</w:t>
      </w:r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Наличие минимального страхового стажа, не учтенного при назначении пенсии по линии силового ведомства (иными словами, стажа на «гражданке»). В 2017 году он составляет 8 лет и будет ежегодно увеличиваться на 1 год до 15 лет в 2024 году.</w:t>
      </w:r>
    </w:p>
    <w:p w:rsidR="00887D27" w:rsidRPr="00887D27" w:rsidRDefault="00887D27" w:rsidP="00887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D27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lang w:eastAsia="ru-RU"/>
        </w:rPr>
        <w:t>Баллы.</w:t>
      </w:r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Наличие минимальной суммы индивидуальных пенсионных коэффициентов (баллов) – на 2017 год она установлена в размере 11,4 и будет ежегодно повышаться до 30 в 2025 году.</w:t>
      </w:r>
    </w:p>
    <w:p w:rsidR="00887D27" w:rsidRPr="00887D27" w:rsidRDefault="00887D27" w:rsidP="00887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D27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lang w:eastAsia="ru-RU"/>
        </w:rPr>
        <w:t>Пенсия.</w:t>
      </w:r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Наличие установленной пенсии за выслугу лет или по инвалидности по линии силового ведомства.</w:t>
      </w:r>
    </w:p>
    <w:p w:rsidR="00887D27" w:rsidRPr="00887D27" w:rsidRDefault="00887D27" w:rsidP="00887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исчислении страхового и общего трудового стажа военным пенсионерам в него не включаются периоды службы, предшествовавшие назначению пенсии по инвалидности, либо периоды службы, работы и иной деятельности, учтенные при определении размера </w:t>
      </w:r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пенсии за выслугу лет в соответствии с Законом Российской Федерации от 12 февраля 1993 г. № 4468-I «О пенсионном обеспечении лиц, проходивших военную службу, службу в органах внутренних дел, Государственной</w:t>
      </w:r>
      <w:proofErr w:type="gramEnd"/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противопожарной службе, органах по </w:t>
      </w:r>
      <w:proofErr w:type="gramStart"/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контролю за</w:t>
      </w:r>
      <w:proofErr w:type="gramEnd"/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оборотом наркотических средств и психотропных веществ, учреждениях и органах уголовно-исполнительной системы, и их семей».</w:t>
      </w:r>
    </w:p>
    <w:p w:rsidR="00887D27" w:rsidRPr="00887D27" w:rsidRDefault="00887D27" w:rsidP="00887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D27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lang w:eastAsia="ru-RU"/>
        </w:rPr>
        <w:t>ВАЖНО!</w:t>
      </w:r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Военным пенсионерам страховая пенсия по старости назначается без учета фиксированной выплаты к страховой пенсии.</w:t>
      </w:r>
    </w:p>
    <w:p w:rsidR="00887D27" w:rsidRPr="00887D27" w:rsidRDefault="00887D27" w:rsidP="00887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Страховая пенсия ежегодно индексируется государством. Если военный пенсионер после назначения второй (страховой) пенсии продолжает работать в гражданских учреждениях, то размер его страховой пенсии по старости подлежит </w:t>
      </w:r>
      <w:proofErr w:type="spellStart"/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беззаявительному</w:t>
      </w:r>
      <w:proofErr w:type="spellEnd"/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перерасчету 1 августа ежегодно.</w:t>
      </w:r>
    </w:p>
    <w:p w:rsidR="00887D27" w:rsidRPr="00887D27" w:rsidRDefault="00887D27" w:rsidP="00887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назначения страховой пенсии по старости (без учета фиксированной выплаты к страховой пенсии) военному пенсионеру необходимо обратиться в территориальный орган ПФР по месту его регистрации или фактического проживания.</w:t>
      </w:r>
    </w:p>
    <w:p w:rsidR="00887D27" w:rsidRPr="00887D27" w:rsidRDefault="00887D27" w:rsidP="00887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представить заявление и следующие документы:</w:t>
      </w:r>
    </w:p>
    <w:p w:rsidR="00887D27" w:rsidRPr="00887D27" w:rsidRDefault="00887D27" w:rsidP="00887D2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паспорт;</w:t>
      </w:r>
    </w:p>
    <w:p w:rsidR="00887D27" w:rsidRPr="00887D27" w:rsidRDefault="00887D27" w:rsidP="00887D2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страховое свидетельство обязательного пенсионного страхования;</w:t>
      </w:r>
    </w:p>
    <w:p w:rsidR="00887D27" w:rsidRPr="00887D27" w:rsidRDefault="00887D27" w:rsidP="00887D2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справку из силового ведомства - органа, который осуществляет пенсионное обеспечение по линии силового ведомства. </w:t>
      </w:r>
      <w:proofErr w:type="gramStart"/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 справка должна содержать данные о том, с какой даты гражданин получает пенсию, о периодах службы, предшествовавших назначению пенсии по инвалидности, либо периодах службы, работы и иной деятельности, учтенных при определении размера пенсии за выслугу лет;</w:t>
      </w:r>
      <w:proofErr w:type="gramEnd"/>
    </w:p>
    <w:p w:rsidR="00887D27" w:rsidRPr="00887D27" w:rsidRDefault="00887D27" w:rsidP="00887D2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«гражданский» стаж (трудовую книжку, трудовой договор, справки, выдаваемые работодателями или соответствующими государственными (муниципальными) органами, и т. д.).</w:t>
      </w:r>
      <w:proofErr w:type="gramEnd"/>
    </w:p>
    <w:p w:rsidR="00887D27" w:rsidRPr="00887D27" w:rsidRDefault="00887D27" w:rsidP="00887D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D2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Военные пенсионеры, имеющие периоды работы в гражданских учреждениях до 2002 года, могут представить справки, подтверждающие среднемесячный заработок за любые 60 месяцев подряд до 1 января 2002 года. Эту справку выдает работодатель либо государственные (муниципальные) органы на основании первичных бухгалтерских документов. В случае ликвидации работодателя либо государственного (муниципального) органа или прекращения их деятельности по другим причинам указанные справки выдают правопреемник, вышестоящий орган или архивная организация, располагающие необходимыми сведениями.</w:t>
      </w:r>
    </w:p>
    <w:sectPr w:rsidR="00887D27" w:rsidRPr="00887D27" w:rsidSect="00FC4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AB30CF"/>
    <w:multiLevelType w:val="multilevel"/>
    <w:tmpl w:val="47CE2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7D27"/>
    <w:rsid w:val="00887D27"/>
    <w:rsid w:val="00FC4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F22"/>
  </w:style>
  <w:style w:type="paragraph" w:styleId="1">
    <w:name w:val="heading 1"/>
    <w:basedOn w:val="a"/>
    <w:link w:val="10"/>
    <w:uiPriority w:val="9"/>
    <w:qFormat/>
    <w:rsid w:val="00887D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87D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7D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87D2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87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7D27"/>
    <w:rPr>
      <w:b/>
      <w:bCs/>
    </w:rPr>
  </w:style>
  <w:style w:type="character" w:customStyle="1" w:styleId="b-share-form-button">
    <w:name w:val="b-share-form-button"/>
    <w:basedOn w:val="a0"/>
    <w:rsid w:val="00887D27"/>
  </w:style>
  <w:style w:type="character" w:styleId="a5">
    <w:name w:val="Hyperlink"/>
    <w:basedOn w:val="a0"/>
    <w:uiPriority w:val="99"/>
    <w:semiHidden/>
    <w:unhideWhenUsed/>
    <w:rsid w:val="00887D2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87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7D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4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6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93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51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2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71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81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5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45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84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97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02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742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665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722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997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284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934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935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487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01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687</Words>
  <Characters>3920</Characters>
  <Application>Microsoft Office Word</Application>
  <DocSecurity>0</DocSecurity>
  <Lines>32</Lines>
  <Paragraphs>9</Paragraphs>
  <ScaleCrop>false</ScaleCrop>
  <Company/>
  <LinksUpToDate>false</LinksUpToDate>
  <CharactersWithSpaces>4598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2017-06-27T12:49:00Z</dcterms:created>
  <dcterms:modified xsi:type="dcterms:W3CDTF">2017-06-27T12:51:00Z</dcterms:modified>
</cp:coreProperties>
</file>