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2B" w:rsidRPr="00F74DF8" w:rsidRDefault="0033592B" w:rsidP="0033592B">
      <w:pPr>
        <w:pStyle w:val="a3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DF8">
        <w:rPr>
          <w:rFonts w:ascii="Times New Roman" w:hAnsi="Times New Roman" w:cs="Times New Roman"/>
          <w:b/>
          <w:sz w:val="28"/>
          <w:szCs w:val="28"/>
        </w:rPr>
        <w:t>Молодёжно-развлекательная  программа посвящённая Дню молодёжи</w:t>
      </w:r>
    </w:p>
    <w:p w:rsidR="0033592B" w:rsidRPr="00F74DF8" w:rsidRDefault="0033592B" w:rsidP="003359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DF8">
        <w:rPr>
          <w:rFonts w:ascii="Times New Roman" w:hAnsi="Times New Roman" w:cs="Times New Roman"/>
          <w:b/>
          <w:sz w:val="28"/>
          <w:szCs w:val="28"/>
        </w:rPr>
        <w:t>«Молодёжный форум - 2017»</w:t>
      </w:r>
    </w:p>
    <w:p w:rsidR="0033592B" w:rsidRDefault="0033592B" w:rsidP="0033592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3592B" w:rsidRDefault="0033592B" w:rsidP="003359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молодёжи </w:t>
      </w:r>
      <w:r w:rsidRPr="00F74DF8">
        <w:rPr>
          <w:rFonts w:ascii="Times New Roman" w:hAnsi="Times New Roman" w:cs="Times New Roman"/>
          <w:sz w:val="28"/>
          <w:szCs w:val="28"/>
        </w:rPr>
        <w:t>— наци</w:t>
      </w:r>
      <w:r>
        <w:rPr>
          <w:rFonts w:ascii="Times New Roman" w:hAnsi="Times New Roman" w:cs="Times New Roman"/>
          <w:sz w:val="28"/>
          <w:szCs w:val="28"/>
        </w:rPr>
        <w:t>ональный праздник молодых людей. Э</w:t>
      </w:r>
      <w:r w:rsidRPr="00F74DF8">
        <w:rPr>
          <w:rFonts w:ascii="Times New Roman" w:hAnsi="Times New Roman" w:cs="Times New Roman"/>
          <w:sz w:val="28"/>
          <w:szCs w:val="28"/>
        </w:rPr>
        <w:t>та дата отмечается в Российской Федерац</w:t>
      </w:r>
      <w:r>
        <w:rPr>
          <w:rFonts w:ascii="Times New Roman" w:hAnsi="Times New Roman" w:cs="Times New Roman"/>
          <w:sz w:val="28"/>
          <w:szCs w:val="28"/>
        </w:rPr>
        <w:t>ии  ежегодно, летом. В Большеберезниковском муниципальном районе этот праздник отмечался 25 июня 2017 года  на площади перед зданием Культурно-досугового центра. Мероприятие проходило в форме постанционной игры. Было 13 станций , а участие принимало 16 команд. На каждой станции команды  выполняли задания, которые оценивались баллами, затем всё суммировалось, и таким образом определялся победитель. Все команды награждались дипломами как за участие, так и за места. А победителям вручались памятные подарки .</w:t>
      </w: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5199019"/>
            <wp:effectExtent l="0" t="0" r="3810" b="1905"/>
            <wp:docPr id="1" name="Рисунок 1" descr="C:\Users\user\Desktop\День молодёжи 2017г 25.06\DSC01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молодёжи 2017г 25.06\DSC014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5199019"/>
            <wp:effectExtent l="0" t="0" r="3810" b="1905"/>
            <wp:docPr id="3" name="Рисунок 3" descr="C:\Users\user\Desktop\День молодёжи 2017г 25.06\DSC01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ень молодёжи 2017г 25.06\DSC015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5199019"/>
            <wp:effectExtent l="0" t="0" r="3810" b="1905"/>
            <wp:docPr id="4" name="Рисунок 4" descr="C:\Users\user\Desktop\День молодёжи 2017г 25.06\DSC01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ень молодёжи 2017г 25.06\DSC015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5199019"/>
            <wp:effectExtent l="0" t="0" r="3810" b="1905"/>
            <wp:docPr id="5" name="Рисунок 5" descr="C:\Users\user\Desktop\День молодёжи 2017г 25.06\DSC0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ень молодёжи 2017г 25.06\DSC015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92B" w:rsidRDefault="0033592B" w:rsidP="003359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2F77" w:rsidRDefault="00242F77"/>
    <w:sectPr w:rsidR="00242F77" w:rsidSect="00242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33592B"/>
    <w:rsid w:val="00242F77"/>
    <w:rsid w:val="00335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9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35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2017-06-30T07:07:00Z</dcterms:created>
  <dcterms:modified xsi:type="dcterms:W3CDTF">2017-06-30T07:07:00Z</dcterms:modified>
</cp:coreProperties>
</file>