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46"/>
        <w:gridCol w:w="939"/>
      </w:tblGrid>
      <w:tr w:rsidR="00CE6E0F" w:rsidRPr="00CE6E0F">
        <w:trPr>
          <w:trHeight w:val="630"/>
        </w:trPr>
        <w:tc>
          <w:tcPr>
            <w:tcW w:w="4500" w:type="pct"/>
            <w:tcMar>
              <w:top w:w="30" w:type="dxa"/>
              <w:left w:w="15" w:type="dxa"/>
              <w:bottom w:w="15" w:type="dxa"/>
              <w:right w:w="150" w:type="dxa"/>
            </w:tcMar>
            <w:vAlign w:val="center"/>
            <w:hideMark/>
          </w:tcPr>
          <w:p w:rsidR="00CE6E0F" w:rsidRPr="00CE6E0F" w:rsidRDefault="00CE6E0F" w:rsidP="00CE6E0F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kern w:val="36"/>
                <w:sz w:val="48"/>
                <w:szCs w:val="48"/>
                <w:lang w:eastAsia="ru-RU"/>
              </w:rPr>
            </w:pPr>
            <w:r w:rsidRPr="00CE6E0F">
              <w:rPr>
                <w:rFonts w:ascii="Times New Roman" w:eastAsia="Times New Roman" w:hAnsi="Times New Roman" w:cs="Times New Roman"/>
                <w:kern w:val="36"/>
                <w:sz w:val="48"/>
                <w:szCs w:val="48"/>
                <w:lang w:eastAsia="ru-RU"/>
              </w:rPr>
              <w:t xml:space="preserve">Выездные семинары для комбайнеров </w:t>
            </w:r>
          </w:p>
        </w:tc>
        <w:tc>
          <w:tcPr>
            <w:tcW w:w="0" w:type="auto"/>
            <w:vAlign w:val="center"/>
            <w:hideMark/>
          </w:tcPr>
          <w:p w:rsidR="00CE6E0F" w:rsidRPr="00CE6E0F" w:rsidRDefault="00CE6E0F" w:rsidP="00CE6E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E6E0F" w:rsidRPr="00CE6E0F"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E6E0F" w:rsidRPr="00CE6E0F" w:rsidRDefault="00CE6E0F" w:rsidP="00CE6E0F">
            <w:pPr>
              <w:spacing w:after="0" w:line="2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E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  <w:r w:rsidRPr="00CE6E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26 по 28 июня текущего года Министерством сельского хозяйства и продовольствия Республики Мордовия и Мордовским институтом переподготовки кадров агробизнеса проведены выездные семинары на тему: «Технология уборки и подготовка зерноуборочных комбайнов к работе». В работе семинаров приняли участие руководители органов АПК муниципальных районов, руководители, агрономы и механизаторы сельскохозяйственных организаций республики.</w:t>
            </w:r>
            <w:r w:rsidRPr="00CE6E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CE6E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    </w:t>
            </w:r>
            <w:r w:rsidRPr="00CE6E0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7093EAC" wp14:editId="48B61517">
                  <wp:extent cx="3905250" cy="2581275"/>
                  <wp:effectExtent l="0" t="0" r="0" b="9525"/>
                  <wp:docPr id="1" name="Рисунок 1" descr="DSC_56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SC_56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0" cy="2581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  <w:r w:rsidRPr="00CE6E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CE6E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    </w:t>
            </w:r>
            <w:r w:rsidRPr="00CE6E0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C53ED93" wp14:editId="0ACDC831">
                  <wp:extent cx="3905250" cy="2581275"/>
                  <wp:effectExtent l="0" t="0" r="0" b="9525"/>
                  <wp:docPr id="2" name="Рисунок 2" descr="DSC_56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SC_56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0" cy="2581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E09F3" w:rsidRDefault="00DE09F3"/>
    <w:sectPr w:rsidR="00DE09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E0F"/>
    <w:rsid w:val="003A0B1F"/>
    <w:rsid w:val="00CE6E0F"/>
    <w:rsid w:val="00DE0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6E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6E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6E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6E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Управление с/х</dc:creator>
  <cp:keywords/>
  <dc:description/>
  <cp:lastModifiedBy>Управление с/х</cp:lastModifiedBy>
  <cp:revision>2</cp:revision>
  <cp:lastPrinted>2017-01-21T07:47:00Z</cp:lastPrinted>
  <dcterms:created xsi:type="dcterms:W3CDTF">2017-01-21T07:46:00Z</dcterms:created>
  <dcterms:modified xsi:type="dcterms:W3CDTF">2017-01-21T07:49:00Z</dcterms:modified>
</cp:coreProperties>
</file>