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8D3" w:rsidRPr="005D28D3" w:rsidRDefault="005D28D3" w:rsidP="005D28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</w:t>
      </w:r>
      <w:r w:rsidRPr="005D28D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правилах выплаты правопреемникам умерших застрахованных лиц средств пенсионных накоплений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каждый гражданин, у которого формируются средства пенсионных накоплений, имеет право заранее определить правопреемников своих средств пенсионных накоплений и то, в каких долях эти средства будут распределяться между ними в случае смерти. Для этого необходимо подать заявление в любой территориальный орган Пенсионного фонда России, либо в негосударственный пенсионный фонд (в зависимости от того, где формируются средства пенсионных накоплений).</w:t>
      </w:r>
    </w:p>
    <w:p w:rsidR="005D28D3" w:rsidRPr="005D28D3" w:rsidRDefault="005D28D3" w:rsidP="005D28D3">
      <w:pPr>
        <w:spacing w:before="100" w:beforeAutospacing="1" w:after="0" w:line="240" w:lineRule="auto"/>
        <w:ind w:firstLine="6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жизни человек не подавал в территориальные органы ПФР заявление о распределении, в котором определял конкретных правопреемников, то средства выплачиваются правопреемникам по закону первой очереди, к которым относятся дети, родители, супруг (супруга) умершего. Если таковых нет или они отказываются от выплаты, то претендовать на выплату могут правопреемники второй очереди - братья, сестры, дедушки, бабушки, внуки.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Правопреемниками средств материнского (семейного) капитала, вошедших в состав срочной пенсионной выплаты являются супруг (отец или усыновитель) и дети.</w:t>
      </w:r>
    </w:p>
    <w:p w:rsidR="005D28D3" w:rsidRPr="005D28D3" w:rsidRDefault="005D28D3" w:rsidP="005D28D3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средства пенсионных накоплений в системе обязательного пенсионного страхования формируются: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- у работающих граждан, 1967 года рождения и моложе, за счет уплаты работодателем страховых взносов на накопительную пенсию в Пенсионный фонд;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мужчин 1953 года рождения и моложе и у женщин 1957 года рождения и моложе (у тех, у кого накопительная часть формировалась в 2002-2004 г.г). Кроме того, есть она и у предпринимателей, в том числе у тех, которые независимо от возраста, уплачивали страховые взносы на накопительную часть пенсии до 24 мая 2005 года.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Программы государственного </w:t>
      </w:r>
      <w:proofErr w:type="spellStart"/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за счет собственных добровольных взносов, средств государственного </w:t>
      </w:r>
      <w:proofErr w:type="spellStart"/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взносов работодателей, если они являются еще одной стороной Программы и уплачивают дополнительные страховые взносы за своих сотрудников-участников;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- у тех, кто направил средства материнского (семейного) капитала на формирование накопительной пенсии.</w:t>
      </w:r>
    </w:p>
    <w:p w:rsidR="005D28D3" w:rsidRPr="005D28D3" w:rsidRDefault="005D28D3" w:rsidP="005D28D3">
      <w:pPr>
        <w:spacing w:before="100" w:beforeAutospacing="1" w:after="0" w:line="240" w:lineRule="auto"/>
        <w:ind w:firstLine="69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пенсионных накоплений могут быть гарантированно выплачены правопреемникам умершего гражданина в случаях, если его смерть наступила: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 назначения ему накопительной пенсии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после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капитала).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смерть гражданина наступила после назначения ему накопительной пенсии, средства его пенсионных накоплений правопреемникам не выплачиваются!</w:t>
      </w:r>
    </w:p>
    <w:p w:rsidR="005D28D3" w:rsidRPr="005D28D3" w:rsidRDefault="005D28D3" w:rsidP="005D28D3">
      <w:pPr>
        <w:spacing w:before="100" w:beforeAutospacing="1" w:after="0" w:line="240" w:lineRule="auto"/>
        <w:ind w:firstLine="7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территориальный орган ПФР или НПФ с заявлением о выплате средств пенсионных накоплений правопреемникам необходимо в течение 6 месяцев со дня наступления смерти застрахованного лица. Если срок обращения пропущен, то его можно восстановить в судебном порядке (решение суда о восстановлении пропущенного срока). К заявлению о выплате необходимо приложить подлинники или засвидетельствованные в установленном порядке копии документов: паспорт правопреемника, документы, подтверждающие родство (свидетельство о рождении, свидетельство о браке и др.), свидетельство о смерти застрахованного лица, сберегательная книжка правопреемника, страховое свидетельство умершего (при наличии).</w:t>
      </w:r>
    </w:p>
    <w:p w:rsidR="005D28D3" w:rsidRPr="005D28D3" w:rsidRDefault="005D28D3" w:rsidP="005D28D3">
      <w:pPr>
        <w:spacing w:before="100" w:beforeAutospacing="1" w:after="0" w:line="240" w:lineRule="auto"/>
        <w:ind w:firstLine="7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правопреемник является несовершеннолетним, заявление о выплате средств пенсионных накоплений подается законным представителем (родителем, опекуном, попечителем), к заявлению прилагается документ, подтверждающий полномочия законного представителя несовершеннолетнего.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заявления о выплате средств пенсионных накоплений подают несколько правопреемников, то сумма средств пенсионных накоплений делится на всех правопреемников, подавших заявление в равных долях.</w:t>
      </w:r>
    </w:p>
    <w:p w:rsidR="005D28D3" w:rsidRPr="005D28D3" w:rsidRDefault="005D28D3" w:rsidP="005D28D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8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1B72" w:rsidRDefault="00661B72"/>
    <w:sectPr w:rsidR="00661B72" w:rsidSect="0066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8D3"/>
    <w:rsid w:val="005D28D3"/>
    <w:rsid w:val="00661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72"/>
  </w:style>
  <w:style w:type="paragraph" w:styleId="1">
    <w:name w:val="heading 1"/>
    <w:basedOn w:val="a"/>
    <w:link w:val="10"/>
    <w:uiPriority w:val="9"/>
    <w:qFormat/>
    <w:rsid w:val="005D28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28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8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28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D2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5D28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1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7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9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604</Words>
  <Characters>3445</Characters>
  <Application>Microsoft Office Word</Application>
  <DocSecurity>0</DocSecurity>
  <Lines>28</Lines>
  <Paragraphs>8</Paragraphs>
  <ScaleCrop>false</ScaleCrop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2017-08-03T12:12:00Z</dcterms:created>
  <dcterms:modified xsi:type="dcterms:W3CDTF">2017-08-03T12:16:00Z</dcterms:modified>
</cp:coreProperties>
</file>