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419" w:rsidRPr="00185419" w:rsidRDefault="00185419" w:rsidP="0018541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854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Получатель один, а пенсии две</w:t>
      </w:r>
    </w:p>
    <w:p w:rsidR="00185419" w:rsidRPr="00185419" w:rsidRDefault="00185419" w:rsidP="0018541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4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  <w:r w:rsidRPr="0018541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Гражданам, имеющим право на получение двух пенсий одновременно, в соответствии с законодательством Российской Федерации устанавливается одна пенсия по их выбору, если иное не предусмотрено законом.</w:t>
      </w:r>
    </w:p>
    <w:p w:rsidR="00185419" w:rsidRPr="00185419" w:rsidRDefault="00185419" w:rsidP="00185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4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Лица, имеющие право на одновременное получение двух пенсий, определены Федеральным законом № 166-ФЗ </w:t>
      </w:r>
      <w:r w:rsidRPr="0018541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Pr="00185419">
        <w:rPr>
          <w:rFonts w:ascii="Times New Roman" w:eastAsia="Times New Roman" w:hAnsi="Times New Roman" w:cs="Times New Roman"/>
          <w:sz w:val="24"/>
          <w:szCs w:val="24"/>
          <w:lang w:eastAsia="ru-RU"/>
        </w:rPr>
        <w:t>О государственном пенсионном обеспечении в Российской Федерации». К ним относятся:</w:t>
      </w:r>
    </w:p>
    <w:p w:rsidR="00185419" w:rsidRPr="00185419" w:rsidRDefault="00185419" w:rsidP="00185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419">
        <w:rPr>
          <w:rFonts w:ascii="Times New Roman" w:eastAsia="Times New Roman" w:hAnsi="Times New Roman" w:cs="Times New Roman"/>
          <w:sz w:val="24"/>
          <w:szCs w:val="24"/>
          <w:lang w:eastAsia="ru-RU"/>
        </w:rPr>
        <w:t>-граждане, ставшие инвалидами вследствие военной травмы. Им могут устанавливаться пенсия по инвалидности и пенсия по старости</w:t>
      </w:r>
    </w:p>
    <w:p w:rsidR="00185419" w:rsidRPr="00185419" w:rsidRDefault="00185419" w:rsidP="00185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41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Инвалидностью вследствие военной травмы считается инвалидность, наступившая вследствие ранения, контузии, увечья или заболевания, полученных при защите Родины, в том числе в связи с пребыванием на фронте, прохождением военной службы на территориях других государств, где велись боевые действия, или при исполнении иных обязанностей военной службы.</w:t>
      </w:r>
    </w:p>
    <w:p w:rsidR="00185419" w:rsidRPr="00185419" w:rsidRDefault="00185419" w:rsidP="00185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419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Данный вид пенсии может быть назначен только лицам, проходившим военную службу по призыву в качестве солдат, матросов, сержантов и старшин;</w:t>
      </w:r>
    </w:p>
    <w:p w:rsidR="00185419" w:rsidRPr="00185419" w:rsidRDefault="00185419" w:rsidP="00185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419">
        <w:rPr>
          <w:rFonts w:ascii="Times New Roman" w:eastAsia="Times New Roman" w:hAnsi="Times New Roman" w:cs="Times New Roman"/>
          <w:sz w:val="24"/>
          <w:szCs w:val="24"/>
          <w:lang w:eastAsia="ru-RU"/>
        </w:rPr>
        <w:t>-участники Великой Отечественной войны;</w:t>
      </w:r>
    </w:p>
    <w:p w:rsidR="00185419" w:rsidRPr="00185419" w:rsidRDefault="00185419" w:rsidP="00185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419">
        <w:rPr>
          <w:rFonts w:ascii="Times New Roman" w:eastAsia="Times New Roman" w:hAnsi="Times New Roman" w:cs="Times New Roman"/>
          <w:sz w:val="24"/>
          <w:szCs w:val="24"/>
          <w:lang w:eastAsia="ru-RU"/>
        </w:rPr>
        <w:t>-граждане, награжденные знаком «Жителю блокадного Ленинграда». Данной категории граждан назначаются пенсия по инвалидности и страховая пенсия по старости.</w:t>
      </w:r>
    </w:p>
    <w:p w:rsidR="00185419" w:rsidRPr="00185419" w:rsidRDefault="00185419" w:rsidP="00185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419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 получение государственной пенсии по случаю потери кормильца (в соответствии с Федеральным законом № 166-ФЗ) и страховой пенсии по старости/инвалидности имеют право:</w:t>
      </w:r>
    </w:p>
    <w:p w:rsidR="00185419" w:rsidRPr="00185419" w:rsidRDefault="00185419" w:rsidP="00185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419">
        <w:rPr>
          <w:rFonts w:ascii="Times New Roman" w:eastAsia="Times New Roman" w:hAnsi="Times New Roman" w:cs="Times New Roman"/>
          <w:sz w:val="24"/>
          <w:szCs w:val="24"/>
          <w:lang w:eastAsia="ru-RU"/>
        </w:rPr>
        <w:t>-родители военнослужащих, проходивших военную службу по призыву, погибших (умерших) в период прохождения военной службы или умерших вследствие военной травмы после увольнения с военной службы (за исключением случаев, когда смерть военнослужащих наступила в результате их противоправных действий);</w:t>
      </w:r>
    </w:p>
    <w:p w:rsidR="00185419" w:rsidRPr="00185419" w:rsidRDefault="00185419" w:rsidP="00185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419">
        <w:rPr>
          <w:rFonts w:ascii="Times New Roman" w:eastAsia="Times New Roman" w:hAnsi="Times New Roman" w:cs="Times New Roman"/>
          <w:sz w:val="24"/>
          <w:szCs w:val="24"/>
          <w:lang w:eastAsia="ru-RU"/>
        </w:rPr>
        <w:t>-вдовы военнослужащих, погибших в период прохождения военной службы по призыву вследствие военной травмы, не вступившие в новый брак;</w:t>
      </w:r>
    </w:p>
    <w:p w:rsidR="00185419" w:rsidRPr="00185419" w:rsidRDefault="00185419" w:rsidP="00185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419">
        <w:rPr>
          <w:rFonts w:ascii="Times New Roman" w:eastAsia="Times New Roman" w:hAnsi="Times New Roman" w:cs="Times New Roman"/>
          <w:sz w:val="24"/>
          <w:szCs w:val="24"/>
          <w:lang w:eastAsia="ru-RU"/>
        </w:rPr>
        <w:t>-нетрудоспособные члены семей граждан, получивших или перенесших лучевую болезнь и другие заболевания, связанные с радиационным воздействием вследствие катастрофы на Чернобыльской АЭС или работами по ликвидации последствий указанной катастрофы, ставших инвалидами вследствие катастрофы на Чернобыльской АЭС, принимавших участие в ликвидации последствий катастрофы на Чернобыльской АЭС в зоне отчуждения;</w:t>
      </w:r>
    </w:p>
    <w:p w:rsidR="00185419" w:rsidRPr="00185419" w:rsidRDefault="00185419" w:rsidP="00185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419">
        <w:rPr>
          <w:rFonts w:ascii="Times New Roman" w:eastAsia="Times New Roman" w:hAnsi="Times New Roman" w:cs="Times New Roman"/>
          <w:sz w:val="24"/>
          <w:szCs w:val="24"/>
          <w:lang w:eastAsia="ru-RU"/>
        </w:rPr>
        <w:t>-члены семей погибших (умерших) граждан из числа космонавтов.</w:t>
      </w:r>
    </w:p>
    <w:p w:rsidR="00BA7205" w:rsidRDefault="00185419" w:rsidP="00185419">
      <w:pPr>
        <w:spacing w:before="100" w:beforeAutospacing="1" w:after="100" w:afterAutospacing="1" w:line="240" w:lineRule="auto"/>
      </w:pPr>
      <w:r w:rsidRPr="001854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Граждане из числа космонавтов и военнослужащих, получающих пенсию за выслугу лет или пенсию по инвалидности, одновременно могут получать страховую пенсию по </w:t>
      </w:r>
      <w:r w:rsidRPr="001854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старости, за исключением фиксированной выплаты к страховой пенсии, при наличии условий для назначения страховой пенсии по старости.</w:t>
      </w:r>
    </w:p>
    <w:sectPr w:rsidR="00BA7205" w:rsidSect="00BA7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5419"/>
    <w:rsid w:val="00185419"/>
    <w:rsid w:val="00BA7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205"/>
  </w:style>
  <w:style w:type="paragraph" w:styleId="1">
    <w:name w:val="heading 1"/>
    <w:basedOn w:val="a"/>
    <w:link w:val="10"/>
    <w:uiPriority w:val="9"/>
    <w:qFormat/>
    <w:rsid w:val="001854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85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54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8541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85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5419"/>
    <w:rPr>
      <w:b/>
      <w:bCs/>
    </w:rPr>
  </w:style>
  <w:style w:type="character" w:styleId="a5">
    <w:name w:val="Emphasis"/>
    <w:basedOn w:val="a0"/>
    <w:uiPriority w:val="20"/>
    <w:qFormat/>
    <w:rsid w:val="0018541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1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4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1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1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7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21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2017-08-31T11:30:00Z</dcterms:created>
  <dcterms:modified xsi:type="dcterms:W3CDTF">2017-08-31T11:32:00Z</dcterms:modified>
</cp:coreProperties>
</file>