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109" w:rsidRPr="004A6109" w:rsidRDefault="004A6109" w:rsidP="004A610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A610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Если пенсионер поменял место жительства</w:t>
      </w:r>
    </w:p>
    <w:p w:rsidR="004A6109" w:rsidRPr="004A6109" w:rsidRDefault="004A6109" w:rsidP="004A6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6109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гражданин, получающий пенсионное обеспечение, изменил место проживания, и это  происходит в России, ему необходимо прийти в территориальный орган ПФР по новому адресу с заявлением о постановке на учет. В связи с этим его пенсионное дело будет снято с регистрационного учета по прежнему месту жительства и поставлено на учет по новому адресу, и выплата пенсии будет продолжена.</w:t>
      </w:r>
    </w:p>
    <w:p w:rsidR="004A6109" w:rsidRPr="004A6109" w:rsidRDefault="004A6109" w:rsidP="004A6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6109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пенсионер переезжает в страну, с которой Россией заключено специальное соглашение о сотрудничестве по вопросам пенсионного обеспечения (большинство бывших республик Советского Союза), то выплата пенсии по прежнему месту жительства прекращается и назначается вновь по новому месту жительства по законодательству выбранного для проживания государства.</w:t>
      </w:r>
    </w:p>
    <w:p w:rsidR="004A6109" w:rsidRPr="004A6109" w:rsidRDefault="004A6109" w:rsidP="004A6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6109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для постоянного проживания выбрано другое государство, то пенсионер сохраняет право на получение российской пенсии. Пенсии, назначенные до 1 января 2015 года,  в прежнем порядке переводятся для выплаты по месту постоянного жительства гражданина.</w:t>
      </w:r>
    </w:p>
    <w:p w:rsidR="004A6109" w:rsidRPr="004A6109" w:rsidRDefault="004A6109" w:rsidP="004A6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6109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страховая пенсия назначена после 1 января 2015 года, то пенсия выплачивается на территории России в рублях по доверенности или путем зачисления на его счет в кредитной организации.</w:t>
      </w:r>
    </w:p>
    <w:p w:rsidR="004A6109" w:rsidRPr="004A6109" w:rsidRDefault="004A6109" w:rsidP="004A6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610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Продление выплаты пенсии гражданину производится ежегодно при условии представления один раз в год в органы ПФР документа, подтверждающего факт нахождения гражданина по установленному месту проживания.</w:t>
      </w:r>
    </w:p>
    <w:p w:rsidR="004A6109" w:rsidRPr="004A6109" w:rsidRDefault="004A6109" w:rsidP="004A6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6109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Гражданам, проработавшим не менее 15 календарных лет в районах Крайнего Севера, либо не менее 20 календарных лет в местностях, приравненных к ним, и имеющим страховой стаж не менее 25 лет у мужчин или не менее 20 лет у женщин, фиксированная выплата к страховой пенсии по старости устанавливается в повышенном размере.</w:t>
      </w:r>
    </w:p>
    <w:p w:rsidR="004A6109" w:rsidRPr="004A6109" w:rsidRDefault="004A6109" w:rsidP="004A6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610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переезде граждан за пределы районов Крайнего Севера и приравненных к ним местностей при наличии требуемого страхового и «северного» стажа повышенная фиксированная выплата к страховой пенсии по старости выплачивается независимо от места жительства гражданина.</w:t>
      </w:r>
    </w:p>
    <w:p w:rsidR="004A6109" w:rsidRPr="004A6109" w:rsidRDefault="004A6109" w:rsidP="004A6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610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отсутствии требуемого страхового («северного») стажа работы фиксированная выплата к страховой пенсии по старости лицам, проживающим в районах Крайнего Севера и приравненных к ним местностях, увеличивается на соответствующий районный коэффициент в зависимости от района проживания на весь период проживания указанных лиц в этих местностях. Районный коэффициент, в этом случае, не прибавляется к фиксированной выплате при выезде граждан за пределы районов Крайнего Севера и приравненных к ним местностей на новое место жительства.</w:t>
      </w:r>
    </w:p>
    <w:p w:rsidR="007B407C" w:rsidRDefault="004A6109" w:rsidP="004A6109">
      <w:pPr>
        <w:spacing w:before="100" w:beforeAutospacing="1" w:after="100" w:afterAutospacing="1" w:line="240" w:lineRule="auto"/>
      </w:pPr>
      <w:r w:rsidRPr="004A610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страховой пенсии у каждого пенсионера определяется индивидуально, исходя из стажа, уровня заработной платы и страховых взносов, уплачиваемых за него работодателем. Поэтому, если гражданин планирует перее</w:t>
      </w:r>
      <w:proofErr w:type="gramStart"/>
      <w:r w:rsidRPr="004A6109">
        <w:rPr>
          <w:rFonts w:ascii="Times New Roman" w:eastAsia="Times New Roman" w:hAnsi="Times New Roman" w:cs="Times New Roman"/>
          <w:sz w:val="24"/>
          <w:szCs w:val="24"/>
          <w:lang w:eastAsia="ru-RU"/>
        </w:rPr>
        <w:t>зд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A61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др</w:t>
      </w:r>
      <w:proofErr w:type="gramEnd"/>
      <w:r w:rsidRPr="004A6109">
        <w:rPr>
          <w:rFonts w:ascii="Times New Roman" w:eastAsia="Times New Roman" w:hAnsi="Times New Roman" w:cs="Times New Roman"/>
          <w:sz w:val="24"/>
          <w:szCs w:val="24"/>
          <w:lang w:eastAsia="ru-RU"/>
        </w:rPr>
        <w:t>угой регион или страну,  он может обратиться в клиентскую службу Пенсионного фонда по месту жительства для уточнения размера страховой пенсии после переезда.</w:t>
      </w:r>
    </w:p>
    <w:sectPr w:rsidR="007B407C" w:rsidSect="007B40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6109"/>
    <w:rsid w:val="004A6109"/>
    <w:rsid w:val="007B40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07C"/>
  </w:style>
  <w:style w:type="paragraph" w:styleId="1">
    <w:name w:val="heading 1"/>
    <w:basedOn w:val="a"/>
    <w:link w:val="10"/>
    <w:uiPriority w:val="9"/>
    <w:qFormat/>
    <w:rsid w:val="004A61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A610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610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A610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A61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87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67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97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0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472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433</Words>
  <Characters>2473</Characters>
  <Application>Microsoft Office Word</Application>
  <DocSecurity>0</DocSecurity>
  <Lines>20</Lines>
  <Paragraphs>5</Paragraphs>
  <ScaleCrop>false</ScaleCrop>
  <Company/>
  <LinksUpToDate>false</LinksUpToDate>
  <CharactersWithSpaces>2901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2017-09-12T13:05:00Z</dcterms:created>
  <dcterms:modified xsi:type="dcterms:W3CDTF">2017-09-12T13:07:00Z</dcterms:modified>
</cp:coreProperties>
</file>