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4B9" w:rsidRPr="005274B9" w:rsidRDefault="005274B9" w:rsidP="005274B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w:t>
      </w:r>
      <w:r w:rsidRPr="005274B9">
        <w:rPr>
          <w:rFonts w:ascii="Times New Roman" w:eastAsia="Times New Roman" w:hAnsi="Times New Roman" w:cs="Times New Roman"/>
          <w:b/>
          <w:bCs/>
          <w:kern w:val="36"/>
          <w:sz w:val="48"/>
          <w:szCs w:val="48"/>
          <w:lang w:eastAsia="ru-RU"/>
        </w:rPr>
        <w:t xml:space="preserve">Цвет» зарплаты можно узнать </w:t>
      </w:r>
      <w:proofErr w:type="spellStart"/>
      <w:r w:rsidRPr="005274B9">
        <w:rPr>
          <w:rFonts w:ascii="Times New Roman" w:eastAsia="Times New Roman" w:hAnsi="Times New Roman" w:cs="Times New Roman"/>
          <w:b/>
          <w:bCs/>
          <w:kern w:val="36"/>
          <w:sz w:val="48"/>
          <w:szCs w:val="48"/>
          <w:lang w:eastAsia="ru-RU"/>
        </w:rPr>
        <w:t>онлайн</w:t>
      </w:r>
      <w:proofErr w:type="spellEnd"/>
    </w:p>
    <w:p w:rsidR="005274B9" w:rsidRPr="005274B9" w:rsidRDefault="005274B9" w:rsidP="005274B9">
      <w:pPr>
        <w:spacing w:before="100" w:beforeAutospacing="1" w:after="0" w:line="240" w:lineRule="auto"/>
        <w:rPr>
          <w:rFonts w:ascii="Times New Roman" w:eastAsia="Times New Roman" w:hAnsi="Times New Roman" w:cs="Times New Roman"/>
          <w:sz w:val="24"/>
          <w:szCs w:val="24"/>
          <w:lang w:eastAsia="ru-RU"/>
        </w:rPr>
      </w:pPr>
      <w:r w:rsidRPr="005274B9">
        <w:rPr>
          <w:rFonts w:ascii="Times New Roman" w:eastAsia="Times New Roman" w:hAnsi="Times New Roman" w:cs="Times New Roman"/>
          <w:sz w:val="24"/>
          <w:szCs w:val="24"/>
          <w:lang w:eastAsia="ru-RU"/>
        </w:rPr>
        <w:t xml:space="preserve">   Сегодня зарплата в «конверте» остается нормой жизни для многих </w:t>
      </w:r>
      <w:r>
        <w:rPr>
          <w:rFonts w:ascii="Times New Roman" w:eastAsia="Times New Roman" w:hAnsi="Times New Roman" w:cs="Times New Roman"/>
          <w:sz w:val="24"/>
          <w:szCs w:val="24"/>
          <w:lang w:eastAsia="ru-RU"/>
        </w:rPr>
        <w:t xml:space="preserve">жителей района </w:t>
      </w:r>
      <w:r w:rsidRPr="005274B9">
        <w:rPr>
          <w:rFonts w:ascii="Times New Roman" w:eastAsia="Times New Roman" w:hAnsi="Times New Roman" w:cs="Times New Roman"/>
          <w:sz w:val="24"/>
          <w:szCs w:val="24"/>
          <w:lang w:eastAsia="ru-RU"/>
        </w:rPr>
        <w:t xml:space="preserve"> в частности и россиян в целом. Давно уже ни для кого не секрет, что многие работодатели предпочитают платить официально минимальную заработную плату, чтобы перечислять за своих сотрудников как можно меньше страховых взносов на обязательное пенсионное страхование, тем самым ущемляя пенсионные права своих работников, а остальную часть выплачивают в «конвертах». Да и сумма «серой» зарплаты зачастую не зафиксирована ни в одном документе, поэтому в случае возникновения какой-либо конфликтной ситуации работодатель может просто не выплатить обещанное жалованье.</w:t>
      </w:r>
    </w:p>
    <w:p w:rsidR="005274B9" w:rsidRPr="005274B9" w:rsidRDefault="005274B9" w:rsidP="005274B9">
      <w:pPr>
        <w:spacing w:before="100" w:beforeAutospacing="1" w:after="0" w:line="240" w:lineRule="auto"/>
        <w:rPr>
          <w:rFonts w:ascii="Times New Roman" w:eastAsia="Times New Roman" w:hAnsi="Times New Roman" w:cs="Times New Roman"/>
          <w:sz w:val="24"/>
          <w:szCs w:val="24"/>
          <w:lang w:eastAsia="ru-RU"/>
        </w:rPr>
      </w:pPr>
      <w:r w:rsidRPr="005274B9">
        <w:rPr>
          <w:rFonts w:ascii="Times New Roman" w:eastAsia="Times New Roman" w:hAnsi="Times New Roman" w:cs="Times New Roman"/>
          <w:sz w:val="24"/>
          <w:szCs w:val="24"/>
          <w:lang w:eastAsia="ru-RU"/>
        </w:rPr>
        <w:t xml:space="preserve">   С теневым заработком нужно бороться, и успех в этой борьбе может принести участие каждой из сторон: работодателя и работника. С помощью «Личного кабинета» на официальном сайте ПФР или на портале </w:t>
      </w:r>
      <w:proofErr w:type="spellStart"/>
      <w:r w:rsidRPr="005274B9">
        <w:rPr>
          <w:rFonts w:ascii="Times New Roman" w:eastAsia="Times New Roman" w:hAnsi="Times New Roman" w:cs="Times New Roman"/>
          <w:sz w:val="24"/>
          <w:szCs w:val="24"/>
          <w:lang w:eastAsia="ru-RU"/>
        </w:rPr>
        <w:t>госуслуг</w:t>
      </w:r>
      <w:proofErr w:type="spellEnd"/>
      <w:r w:rsidRPr="005274B9">
        <w:rPr>
          <w:rFonts w:ascii="Times New Roman" w:eastAsia="Times New Roman" w:hAnsi="Times New Roman" w:cs="Times New Roman"/>
          <w:sz w:val="24"/>
          <w:szCs w:val="24"/>
          <w:lang w:eastAsia="ru-RU"/>
        </w:rPr>
        <w:t xml:space="preserve"> каждый гражданин может проверять своего работодателя, получив выписку из своего индивидуального лицевого счета.</w:t>
      </w:r>
    </w:p>
    <w:p w:rsidR="005274B9" w:rsidRPr="005274B9" w:rsidRDefault="005274B9" w:rsidP="005274B9">
      <w:pPr>
        <w:spacing w:before="100" w:beforeAutospacing="1" w:after="100" w:afterAutospacing="1" w:line="240" w:lineRule="auto"/>
        <w:rPr>
          <w:rFonts w:ascii="Times New Roman" w:eastAsia="Times New Roman" w:hAnsi="Times New Roman" w:cs="Times New Roman"/>
          <w:sz w:val="24"/>
          <w:szCs w:val="24"/>
          <w:lang w:eastAsia="ru-RU"/>
        </w:rPr>
      </w:pPr>
      <w:r w:rsidRPr="005274B9">
        <w:rPr>
          <w:rFonts w:ascii="Times New Roman" w:eastAsia="Times New Roman" w:hAnsi="Times New Roman" w:cs="Times New Roman"/>
          <w:sz w:val="24"/>
          <w:szCs w:val="24"/>
          <w:lang w:eastAsia="ru-RU"/>
        </w:rPr>
        <w:t>   Кроме того, работодатель по требованию своих сотрудников обязан предоставлять им информацию об уплаченных страховых взносах. О фактах нарушения трудовых прав, нелегального использования наёмного труда можно сообщить в прокуратуру. </w:t>
      </w:r>
    </w:p>
    <w:p w:rsidR="007B407C" w:rsidRDefault="007B407C"/>
    <w:sectPr w:rsidR="007B407C" w:rsidSect="007B40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74B9"/>
    <w:rsid w:val="005274B9"/>
    <w:rsid w:val="007B40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07C"/>
  </w:style>
  <w:style w:type="paragraph" w:styleId="1">
    <w:name w:val="heading 1"/>
    <w:basedOn w:val="a"/>
    <w:link w:val="10"/>
    <w:uiPriority w:val="9"/>
    <w:qFormat/>
    <w:rsid w:val="005274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274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74B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274B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274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59934449">
      <w:bodyDiv w:val="1"/>
      <w:marLeft w:val="0"/>
      <w:marRight w:val="0"/>
      <w:marTop w:val="0"/>
      <w:marBottom w:val="0"/>
      <w:divBdr>
        <w:top w:val="none" w:sz="0" w:space="0" w:color="auto"/>
        <w:left w:val="none" w:sz="0" w:space="0" w:color="auto"/>
        <w:bottom w:val="none" w:sz="0" w:space="0" w:color="auto"/>
        <w:right w:val="none" w:sz="0" w:space="0" w:color="auto"/>
      </w:divBdr>
      <w:divsChild>
        <w:div w:id="1214973117">
          <w:marLeft w:val="0"/>
          <w:marRight w:val="0"/>
          <w:marTop w:val="0"/>
          <w:marBottom w:val="0"/>
          <w:divBdr>
            <w:top w:val="none" w:sz="0" w:space="0" w:color="auto"/>
            <w:left w:val="none" w:sz="0" w:space="0" w:color="auto"/>
            <w:bottom w:val="none" w:sz="0" w:space="0" w:color="auto"/>
            <w:right w:val="none" w:sz="0" w:space="0" w:color="auto"/>
          </w:divBdr>
          <w:divsChild>
            <w:div w:id="773592347">
              <w:marLeft w:val="0"/>
              <w:marRight w:val="0"/>
              <w:marTop w:val="0"/>
              <w:marBottom w:val="0"/>
              <w:divBdr>
                <w:top w:val="none" w:sz="0" w:space="0" w:color="auto"/>
                <w:left w:val="none" w:sz="0" w:space="0" w:color="auto"/>
                <w:bottom w:val="none" w:sz="0" w:space="0" w:color="auto"/>
                <w:right w:val="none" w:sz="0" w:space="0" w:color="auto"/>
              </w:divBdr>
            </w:div>
          </w:divsChild>
        </w:div>
        <w:div w:id="214046780">
          <w:marLeft w:val="0"/>
          <w:marRight w:val="0"/>
          <w:marTop w:val="0"/>
          <w:marBottom w:val="0"/>
          <w:divBdr>
            <w:top w:val="none" w:sz="0" w:space="0" w:color="auto"/>
            <w:left w:val="none" w:sz="0" w:space="0" w:color="auto"/>
            <w:bottom w:val="none" w:sz="0" w:space="0" w:color="auto"/>
            <w:right w:val="none" w:sz="0" w:space="0" w:color="auto"/>
          </w:divBdr>
          <w:divsChild>
            <w:div w:id="1192838292">
              <w:marLeft w:val="0"/>
              <w:marRight w:val="0"/>
              <w:marTop w:val="0"/>
              <w:marBottom w:val="0"/>
              <w:divBdr>
                <w:top w:val="none" w:sz="0" w:space="0" w:color="auto"/>
                <w:left w:val="none" w:sz="0" w:space="0" w:color="auto"/>
                <w:bottom w:val="none" w:sz="0" w:space="0" w:color="auto"/>
                <w:right w:val="none" w:sz="0" w:space="0" w:color="auto"/>
              </w:divBdr>
              <w:divsChild>
                <w:div w:id="123019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2017-09-12T12:45:00Z</dcterms:created>
  <dcterms:modified xsi:type="dcterms:W3CDTF">2017-09-12T12:47:00Z</dcterms:modified>
</cp:coreProperties>
</file>