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Заявление П</w:t>
      </w:r>
      <w:r w:rsidR="00390F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енсионного фонда России</w:t>
      </w:r>
      <w:r w:rsidRPr="008C31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относительно снижения размера трансферта в бюджет ПФР в 2017 году</w:t>
      </w:r>
    </w:p>
    <w:p w:rsidR="00246980" w:rsidRDefault="00246980"/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Совокупный размер трансферта в бюджет Пенсионного фонда в 2017 году сократится более чем на 31 </w:t>
      </w:r>
      <w:proofErr w:type="spell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млрд</w:t>
      </w:r>
      <w:proofErr w:type="spellEnd"/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 рублей. Поправки в федеральный бюджет о сокращении трансферта в бюджет ПФР внесены Правительством РФ в Госдуму РФ.</w:t>
      </w:r>
    </w:p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>Сокращение трансферта в бюджет ПФР обусловлено прогнозным ростом доходов ПФР от поступления страховых взносов на обязательное пенсионное страхование (ОПС). Прогнозируется, что поступление страховых взносов в 2017 году будет выше, чем запланировано из-за ожидаемого роста фонда оплаты труда более высокими темпами, чем предполагалось в 2016 году.</w:t>
      </w:r>
    </w:p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Уменьшение трансферта в бюджет Пенсионного фонда исключает сокращение объемов выплаты пенсий и социальных пособий. ПФР выполнит все обязательства по финансированию пенсий и </w:t>
      </w:r>
      <w:proofErr w:type="spell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соцвыплат</w:t>
      </w:r>
      <w:proofErr w:type="spellEnd"/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 в срок и в полном объеме. Экономия в размере более 31 </w:t>
      </w:r>
      <w:proofErr w:type="spellStart"/>
      <w:proofErr w:type="gram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млрд</w:t>
      </w:r>
      <w:proofErr w:type="spellEnd"/>
      <w:proofErr w:type="gramEnd"/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 рублей от сокращения трансферта будет получена федеральным бюджетом, в который в настоящее время вносятся поправки.</w:t>
      </w:r>
    </w:p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Одновременно с этим, по решению Минфина, поддержанному Правительством РФ, трансферт на обязательное пенсионное страхование бюджету ПФР в размере более 650 </w:t>
      </w:r>
      <w:proofErr w:type="spellStart"/>
      <w:proofErr w:type="gram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млрд</w:t>
      </w:r>
      <w:proofErr w:type="spellEnd"/>
      <w:proofErr w:type="gramEnd"/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 рублей, который сегодня закреплен за госбюджетом федеральным законом, будет осуществлен из ФНБ, а «</w:t>
      </w:r>
      <w:proofErr w:type="spell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высбодившиеся</w:t>
      </w:r>
      <w:proofErr w:type="spellEnd"/>
      <w:r w:rsidRPr="008C317B">
        <w:rPr>
          <w:rFonts w:ascii="Times New Roman" w:hAnsi="Times New Roman" w:cs="Times New Roman"/>
          <w:color w:val="000000"/>
          <w:sz w:val="28"/>
          <w:szCs w:val="28"/>
        </w:rPr>
        <w:t>» в госбюджете средства государство потратит на другие цели, предусмотренные бюджетом, что даст снижение дефицита госбюджета в 2017 году. Это решение носит технический характер и не увеличивает расходы государства на выполнение социальных обязательств Пенсионным фондом, а более того – они снижаются из-за прогнозного роста поступления страховых взносов на ОПС.</w:t>
      </w:r>
    </w:p>
    <w:p w:rsidR="008C317B" w:rsidRDefault="008C317B"/>
    <w:sectPr w:rsidR="008C317B" w:rsidSect="009F0FF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317B"/>
    <w:rsid w:val="00246980"/>
    <w:rsid w:val="00390FE8"/>
    <w:rsid w:val="003D5ABE"/>
    <w:rsid w:val="00455178"/>
    <w:rsid w:val="0089354F"/>
    <w:rsid w:val="008C3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9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0110040501</cp:lastModifiedBy>
  <cp:revision>2</cp:revision>
  <cp:lastPrinted>2017-10-18T12:40:00Z</cp:lastPrinted>
  <dcterms:created xsi:type="dcterms:W3CDTF">2017-10-18T12:40:00Z</dcterms:created>
  <dcterms:modified xsi:type="dcterms:W3CDTF">2017-10-18T12:40:00Z</dcterms:modified>
</cp:coreProperties>
</file>