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6EA" w:rsidRPr="00F006EA" w:rsidRDefault="00F006EA" w:rsidP="00F006E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006EA">
        <w:rPr>
          <w:rFonts w:ascii="Times New Roman" w:eastAsia="Times New Roman" w:hAnsi="Times New Roman" w:cs="Times New Roman"/>
          <w:b/>
          <w:bCs/>
          <w:kern w:val="36"/>
          <w:sz w:val="48"/>
          <w:szCs w:val="48"/>
          <w:lang w:eastAsia="ru-RU"/>
        </w:rPr>
        <w:t>Получение пенсии при смене места жительства</w:t>
      </w:r>
    </w:p>
    <w:p w:rsidR="00F006EA" w:rsidRPr="00F006EA" w:rsidRDefault="00F006EA" w:rsidP="00F006E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095625" cy="2212154"/>
            <wp:effectExtent l="19050" t="0" r="9525" b="0"/>
            <wp:docPr id="1" name="Рисунок 1" descr="http://www.pfrf.ru/files/branches/vladimir/k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vladimir/kbk.jpg"/>
                    <pic:cNvPicPr>
                      <a:picLocks noChangeAspect="1" noChangeArrowheads="1"/>
                    </pic:cNvPicPr>
                  </pic:nvPicPr>
                  <pic:blipFill>
                    <a:blip r:embed="rId4"/>
                    <a:srcRect/>
                    <a:stretch>
                      <a:fillRect/>
                    </a:stretch>
                  </pic:blipFill>
                  <pic:spPr bwMode="auto">
                    <a:xfrm>
                      <a:off x="0" y="0"/>
                      <a:ext cx="3095625" cy="2212154"/>
                    </a:xfrm>
                    <a:prstGeom prst="rect">
                      <a:avLst/>
                    </a:prstGeom>
                    <a:noFill/>
                    <a:ln w="9525">
                      <a:noFill/>
                      <a:miter lim="800000"/>
                      <a:headEnd/>
                      <a:tailEnd/>
                    </a:ln>
                  </pic:spPr>
                </pic:pic>
              </a:graphicData>
            </a:graphic>
          </wp:inline>
        </w:drawing>
      </w:r>
    </w:p>
    <w:p w:rsidR="00F006EA" w:rsidRPr="00F006EA" w:rsidRDefault="00F006EA" w:rsidP="00F006E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006EA">
        <w:rPr>
          <w:rFonts w:ascii="Times New Roman" w:eastAsia="Times New Roman" w:hAnsi="Times New Roman" w:cs="Times New Roman"/>
          <w:sz w:val="24"/>
          <w:szCs w:val="24"/>
          <w:lang w:eastAsia="ru-RU"/>
        </w:rPr>
        <w:t>В связи с большим количеством обращений граждан, связанных с порядком получения пенсий при смене места жительства</w:t>
      </w:r>
      <w:proofErr w:type="gramStart"/>
      <w:r w:rsidRPr="00F006EA">
        <w:rPr>
          <w:rFonts w:ascii="Times New Roman" w:eastAsia="Times New Roman" w:hAnsi="Times New Roman" w:cs="Times New Roman"/>
          <w:sz w:val="24"/>
          <w:szCs w:val="24"/>
          <w:lang w:eastAsia="ru-RU"/>
        </w:rPr>
        <w:t xml:space="preserve"> ,</w:t>
      </w:r>
      <w:proofErr w:type="gramEnd"/>
      <w:r w:rsidRPr="00F006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Управление</w:t>
      </w:r>
      <w:r w:rsidRPr="00F006EA">
        <w:rPr>
          <w:rFonts w:ascii="Times New Roman" w:eastAsia="Times New Roman" w:hAnsi="Times New Roman" w:cs="Times New Roman"/>
          <w:sz w:val="24"/>
          <w:szCs w:val="24"/>
          <w:lang w:eastAsia="ru-RU"/>
        </w:rPr>
        <w:t xml:space="preserve"> Пенсионного фонда Российской Федерации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F006EA">
        <w:rPr>
          <w:rFonts w:ascii="Times New Roman" w:eastAsia="Times New Roman" w:hAnsi="Times New Roman" w:cs="Times New Roman"/>
          <w:sz w:val="24"/>
          <w:szCs w:val="24"/>
          <w:lang w:eastAsia="ru-RU"/>
        </w:rPr>
        <w:t>разъясняет следующее.</w:t>
      </w:r>
      <w:r w:rsidRPr="00F006EA">
        <w:rPr>
          <w:rFonts w:ascii="Times New Roman" w:eastAsia="Times New Roman" w:hAnsi="Times New Roman" w:cs="Times New Roman"/>
          <w:sz w:val="24"/>
          <w:szCs w:val="24"/>
          <w:lang w:eastAsia="ru-RU"/>
        </w:rPr>
        <w:br/>
      </w:r>
      <w:proofErr w:type="gramStart"/>
      <w:r w:rsidRPr="00F006EA">
        <w:rPr>
          <w:rFonts w:ascii="Times New Roman" w:eastAsia="Times New Roman" w:hAnsi="Times New Roman" w:cs="Times New Roman"/>
          <w:sz w:val="24"/>
          <w:szCs w:val="24"/>
          <w:lang w:eastAsia="ru-RU"/>
        </w:rPr>
        <w:t>Выплата пенсии, включая организацию ее доставки, регулируется Федеральным законом РФ от 28.12.2013г. № 400-ФЗ «О страховых пенсиях» и Правилами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 определения излишне выплаченных</w:t>
      </w:r>
      <w:proofErr w:type="gramEnd"/>
      <w:r w:rsidRPr="00F006EA">
        <w:rPr>
          <w:rFonts w:ascii="Times New Roman" w:eastAsia="Times New Roman" w:hAnsi="Times New Roman" w:cs="Times New Roman"/>
          <w:sz w:val="24"/>
          <w:szCs w:val="24"/>
          <w:lang w:eastAsia="ru-RU"/>
        </w:rPr>
        <w:t xml:space="preserve"> сумм пенсии, утвержденными приказом Минтруда России от 17.11.2014г. № 885н.</w:t>
      </w:r>
    </w:p>
    <w:p w:rsidR="00F006EA" w:rsidRPr="00F006EA" w:rsidRDefault="00F006EA" w:rsidP="00F006E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006EA">
        <w:rPr>
          <w:rFonts w:ascii="Times New Roman" w:eastAsia="Times New Roman" w:hAnsi="Times New Roman" w:cs="Times New Roman"/>
          <w:sz w:val="24"/>
          <w:szCs w:val="24"/>
          <w:lang w:eastAsia="ru-RU"/>
        </w:rPr>
        <w:t>При смене пенсионером места жительства выплата трудовой пенсии, включая организацию ее доставки, осуществляется по его новому месту жительства или месту пребывания либо по месту фактического проживания на основании поступившего пенсионного дела. Запрос пенсионного дела оформляется на основании личного заявления пенсионера, в котором указываются сведения о его месте жительства.</w:t>
      </w:r>
    </w:p>
    <w:sectPr w:rsidR="00F006EA" w:rsidRPr="00F006EA" w:rsidSect="00F811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006EA"/>
    <w:rsid w:val="00F006EA"/>
    <w:rsid w:val="00F811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1D7"/>
  </w:style>
  <w:style w:type="paragraph" w:styleId="1">
    <w:name w:val="heading 1"/>
    <w:basedOn w:val="a"/>
    <w:link w:val="10"/>
    <w:uiPriority w:val="9"/>
    <w:qFormat/>
    <w:rsid w:val="00F006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006E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06E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006E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00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F006EA"/>
  </w:style>
  <w:style w:type="character" w:styleId="a4">
    <w:name w:val="Hyperlink"/>
    <w:basedOn w:val="a0"/>
    <w:uiPriority w:val="99"/>
    <w:semiHidden/>
    <w:unhideWhenUsed/>
    <w:rsid w:val="00F006EA"/>
    <w:rPr>
      <w:color w:val="0000FF"/>
      <w:u w:val="single"/>
    </w:rPr>
  </w:style>
  <w:style w:type="paragraph" w:styleId="a5">
    <w:name w:val="Balloon Text"/>
    <w:basedOn w:val="a"/>
    <w:link w:val="a6"/>
    <w:uiPriority w:val="99"/>
    <w:semiHidden/>
    <w:unhideWhenUsed/>
    <w:rsid w:val="00F006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006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0293634">
      <w:bodyDiv w:val="1"/>
      <w:marLeft w:val="0"/>
      <w:marRight w:val="0"/>
      <w:marTop w:val="0"/>
      <w:marBottom w:val="0"/>
      <w:divBdr>
        <w:top w:val="none" w:sz="0" w:space="0" w:color="auto"/>
        <w:left w:val="none" w:sz="0" w:space="0" w:color="auto"/>
        <w:bottom w:val="none" w:sz="0" w:space="0" w:color="auto"/>
        <w:right w:val="none" w:sz="0" w:space="0" w:color="auto"/>
      </w:divBdr>
      <w:divsChild>
        <w:div w:id="545143626">
          <w:marLeft w:val="0"/>
          <w:marRight w:val="0"/>
          <w:marTop w:val="0"/>
          <w:marBottom w:val="0"/>
          <w:divBdr>
            <w:top w:val="none" w:sz="0" w:space="0" w:color="auto"/>
            <w:left w:val="none" w:sz="0" w:space="0" w:color="auto"/>
            <w:bottom w:val="none" w:sz="0" w:space="0" w:color="auto"/>
            <w:right w:val="none" w:sz="0" w:space="0" w:color="auto"/>
          </w:divBdr>
          <w:divsChild>
            <w:div w:id="526257140">
              <w:marLeft w:val="0"/>
              <w:marRight w:val="0"/>
              <w:marTop w:val="0"/>
              <w:marBottom w:val="0"/>
              <w:divBdr>
                <w:top w:val="none" w:sz="0" w:space="0" w:color="auto"/>
                <w:left w:val="none" w:sz="0" w:space="0" w:color="auto"/>
                <w:bottom w:val="none" w:sz="0" w:space="0" w:color="auto"/>
                <w:right w:val="none" w:sz="0" w:space="0" w:color="auto"/>
              </w:divBdr>
            </w:div>
          </w:divsChild>
        </w:div>
        <w:div w:id="1373918317">
          <w:marLeft w:val="0"/>
          <w:marRight w:val="0"/>
          <w:marTop w:val="0"/>
          <w:marBottom w:val="0"/>
          <w:divBdr>
            <w:top w:val="none" w:sz="0" w:space="0" w:color="auto"/>
            <w:left w:val="none" w:sz="0" w:space="0" w:color="auto"/>
            <w:bottom w:val="none" w:sz="0" w:space="0" w:color="auto"/>
            <w:right w:val="none" w:sz="0" w:space="0" w:color="auto"/>
          </w:divBdr>
          <w:divsChild>
            <w:div w:id="1186553708">
              <w:marLeft w:val="0"/>
              <w:marRight w:val="0"/>
              <w:marTop w:val="0"/>
              <w:marBottom w:val="0"/>
              <w:divBdr>
                <w:top w:val="none" w:sz="0" w:space="0" w:color="auto"/>
                <w:left w:val="none" w:sz="0" w:space="0" w:color="auto"/>
                <w:bottom w:val="none" w:sz="0" w:space="0" w:color="auto"/>
                <w:right w:val="none" w:sz="0" w:space="0" w:color="auto"/>
              </w:divBdr>
              <w:divsChild>
                <w:div w:id="51454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4533">
          <w:marLeft w:val="0"/>
          <w:marRight w:val="0"/>
          <w:marTop w:val="0"/>
          <w:marBottom w:val="0"/>
          <w:divBdr>
            <w:top w:val="none" w:sz="0" w:space="0" w:color="auto"/>
            <w:left w:val="none" w:sz="0" w:space="0" w:color="auto"/>
            <w:bottom w:val="none" w:sz="0" w:space="0" w:color="auto"/>
            <w:right w:val="none" w:sz="0" w:space="0" w:color="auto"/>
          </w:divBdr>
          <w:divsChild>
            <w:div w:id="1192914177">
              <w:marLeft w:val="0"/>
              <w:marRight w:val="0"/>
              <w:marTop w:val="0"/>
              <w:marBottom w:val="0"/>
              <w:divBdr>
                <w:top w:val="none" w:sz="0" w:space="0" w:color="auto"/>
                <w:left w:val="none" w:sz="0" w:space="0" w:color="auto"/>
                <w:bottom w:val="none" w:sz="0" w:space="0" w:color="auto"/>
                <w:right w:val="none" w:sz="0" w:space="0" w:color="auto"/>
              </w:divBdr>
              <w:divsChild>
                <w:div w:id="150678956">
                  <w:marLeft w:val="0"/>
                  <w:marRight w:val="0"/>
                  <w:marTop w:val="0"/>
                  <w:marBottom w:val="0"/>
                  <w:divBdr>
                    <w:top w:val="none" w:sz="0" w:space="0" w:color="auto"/>
                    <w:left w:val="none" w:sz="0" w:space="0" w:color="auto"/>
                    <w:bottom w:val="none" w:sz="0" w:space="0" w:color="auto"/>
                    <w:right w:val="none" w:sz="0" w:space="0" w:color="auto"/>
                  </w:divBdr>
                </w:div>
              </w:divsChild>
            </w:div>
            <w:div w:id="640500065">
              <w:marLeft w:val="0"/>
              <w:marRight w:val="0"/>
              <w:marTop w:val="0"/>
              <w:marBottom w:val="0"/>
              <w:divBdr>
                <w:top w:val="none" w:sz="0" w:space="0" w:color="auto"/>
                <w:left w:val="none" w:sz="0" w:space="0" w:color="auto"/>
                <w:bottom w:val="none" w:sz="0" w:space="0" w:color="auto"/>
                <w:right w:val="none" w:sz="0" w:space="0" w:color="auto"/>
              </w:divBdr>
              <w:divsChild>
                <w:div w:id="459229453">
                  <w:marLeft w:val="0"/>
                  <w:marRight w:val="0"/>
                  <w:marTop w:val="0"/>
                  <w:marBottom w:val="0"/>
                  <w:divBdr>
                    <w:top w:val="none" w:sz="0" w:space="0" w:color="auto"/>
                    <w:left w:val="none" w:sz="0" w:space="0" w:color="auto"/>
                    <w:bottom w:val="none" w:sz="0" w:space="0" w:color="auto"/>
                    <w:right w:val="none" w:sz="0" w:space="0" w:color="auto"/>
                  </w:divBdr>
                  <w:divsChild>
                    <w:div w:id="658771436">
                      <w:marLeft w:val="0"/>
                      <w:marRight w:val="0"/>
                      <w:marTop w:val="0"/>
                      <w:marBottom w:val="0"/>
                      <w:divBdr>
                        <w:top w:val="none" w:sz="0" w:space="0" w:color="auto"/>
                        <w:left w:val="none" w:sz="0" w:space="0" w:color="auto"/>
                        <w:bottom w:val="none" w:sz="0" w:space="0" w:color="auto"/>
                        <w:right w:val="none" w:sz="0" w:space="0" w:color="auto"/>
                      </w:divBdr>
                      <w:divsChild>
                        <w:div w:id="1808622129">
                          <w:marLeft w:val="0"/>
                          <w:marRight w:val="0"/>
                          <w:marTop w:val="0"/>
                          <w:marBottom w:val="0"/>
                          <w:divBdr>
                            <w:top w:val="none" w:sz="0" w:space="0" w:color="auto"/>
                            <w:left w:val="none" w:sz="0" w:space="0" w:color="auto"/>
                            <w:bottom w:val="none" w:sz="0" w:space="0" w:color="auto"/>
                            <w:right w:val="none" w:sz="0" w:space="0" w:color="auto"/>
                          </w:divBdr>
                        </w:div>
                      </w:divsChild>
                    </w:div>
                    <w:div w:id="1971670529">
                      <w:marLeft w:val="0"/>
                      <w:marRight w:val="0"/>
                      <w:marTop w:val="0"/>
                      <w:marBottom w:val="0"/>
                      <w:divBdr>
                        <w:top w:val="none" w:sz="0" w:space="0" w:color="auto"/>
                        <w:left w:val="none" w:sz="0" w:space="0" w:color="auto"/>
                        <w:bottom w:val="none" w:sz="0" w:space="0" w:color="auto"/>
                        <w:right w:val="none" w:sz="0" w:space="0" w:color="auto"/>
                      </w:divBdr>
                      <w:divsChild>
                        <w:div w:id="442843020">
                          <w:marLeft w:val="0"/>
                          <w:marRight w:val="0"/>
                          <w:marTop w:val="0"/>
                          <w:marBottom w:val="0"/>
                          <w:divBdr>
                            <w:top w:val="none" w:sz="0" w:space="0" w:color="auto"/>
                            <w:left w:val="none" w:sz="0" w:space="0" w:color="auto"/>
                            <w:bottom w:val="none" w:sz="0" w:space="0" w:color="auto"/>
                            <w:right w:val="none" w:sz="0" w:space="0" w:color="auto"/>
                          </w:divBdr>
                        </w:div>
                      </w:divsChild>
                    </w:div>
                    <w:div w:id="237833942">
                      <w:marLeft w:val="0"/>
                      <w:marRight w:val="0"/>
                      <w:marTop w:val="0"/>
                      <w:marBottom w:val="0"/>
                      <w:divBdr>
                        <w:top w:val="none" w:sz="0" w:space="0" w:color="auto"/>
                        <w:left w:val="none" w:sz="0" w:space="0" w:color="auto"/>
                        <w:bottom w:val="none" w:sz="0" w:space="0" w:color="auto"/>
                        <w:right w:val="none" w:sz="0" w:space="0" w:color="auto"/>
                      </w:divBdr>
                      <w:divsChild>
                        <w:div w:id="543252517">
                          <w:marLeft w:val="0"/>
                          <w:marRight w:val="0"/>
                          <w:marTop w:val="0"/>
                          <w:marBottom w:val="0"/>
                          <w:divBdr>
                            <w:top w:val="none" w:sz="0" w:space="0" w:color="auto"/>
                            <w:left w:val="none" w:sz="0" w:space="0" w:color="auto"/>
                            <w:bottom w:val="none" w:sz="0" w:space="0" w:color="auto"/>
                            <w:right w:val="none" w:sz="0" w:space="0" w:color="auto"/>
                          </w:divBdr>
                        </w:div>
                      </w:divsChild>
                    </w:div>
                    <w:div w:id="1232153156">
                      <w:marLeft w:val="0"/>
                      <w:marRight w:val="0"/>
                      <w:marTop w:val="0"/>
                      <w:marBottom w:val="0"/>
                      <w:divBdr>
                        <w:top w:val="none" w:sz="0" w:space="0" w:color="auto"/>
                        <w:left w:val="none" w:sz="0" w:space="0" w:color="auto"/>
                        <w:bottom w:val="none" w:sz="0" w:space="0" w:color="auto"/>
                        <w:right w:val="none" w:sz="0" w:space="0" w:color="auto"/>
                      </w:divBdr>
                      <w:divsChild>
                        <w:div w:id="1066301540">
                          <w:marLeft w:val="0"/>
                          <w:marRight w:val="0"/>
                          <w:marTop w:val="0"/>
                          <w:marBottom w:val="0"/>
                          <w:divBdr>
                            <w:top w:val="none" w:sz="0" w:space="0" w:color="auto"/>
                            <w:left w:val="none" w:sz="0" w:space="0" w:color="auto"/>
                            <w:bottom w:val="none" w:sz="0" w:space="0" w:color="auto"/>
                            <w:right w:val="none" w:sz="0" w:space="0" w:color="auto"/>
                          </w:divBdr>
                        </w:div>
                      </w:divsChild>
                    </w:div>
                    <w:div w:id="594747074">
                      <w:marLeft w:val="0"/>
                      <w:marRight w:val="0"/>
                      <w:marTop w:val="0"/>
                      <w:marBottom w:val="0"/>
                      <w:divBdr>
                        <w:top w:val="none" w:sz="0" w:space="0" w:color="auto"/>
                        <w:left w:val="none" w:sz="0" w:space="0" w:color="auto"/>
                        <w:bottom w:val="none" w:sz="0" w:space="0" w:color="auto"/>
                        <w:right w:val="none" w:sz="0" w:space="0" w:color="auto"/>
                      </w:divBdr>
                      <w:divsChild>
                        <w:div w:id="102262525">
                          <w:marLeft w:val="0"/>
                          <w:marRight w:val="0"/>
                          <w:marTop w:val="0"/>
                          <w:marBottom w:val="0"/>
                          <w:divBdr>
                            <w:top w:val="none" w:sz="0" w:space="0" w:color="auto"/>
                            <w:left w:val="none" w:sz="0" w:space="0" w:color="auto"/>
                            <w:bottom w:val="none" w:sz="0" w:space="0" w:color="auto"/>
                            <w:right w:val="none" w:sz="0" w:space="0" w:color="auto"/>
                          </w:divBdr>
                        </w:div>
                      </w:divsChild>
                    </w:div>
                    <w:div w:id="216597831">
                      <w:marLeft w:val="0"/>
                      <w:marRight w:val="0"/>
                      <w:marTop w:val="0"/>
                      <w:marBottom w:val="0"/>
                      <w:divBdr>
                        <w:top w:val="none" w:sz="0" w:space="0" w:color="auto"/>
                        <w:left w:val="none" w:sz="0" w:space="0" w:color="auto"/>
                        <w:bottom w:val="none" w:sz="0" w:space="0" w:color="auto"/>
                        <w:right w:val="none" w:sz="0" w:space="0" w:color="auto"/>
                      </w:divBdr>
                      <w:divsChild>
                        <w:div w:id="38014080">
                          <w:marLeft w:val="0"/>
                          <w:marRight w:val="0"/>
                          <w:marTop w:val="0"/>
                          <w:marBottom w:val="0"/>
                          <w:divBdr>
                            <w:top w:val="none" w:sz="0" w:space="0" w:color="auto"/>
                            <w:left w:val="none" w:sz="0" w:space="0" w:color="auto"/>
                            <w:bottom w:val="none" w:sz="0" w:space="0" w:color="auto"/>
                            <w:right w:val="none" w:sz="0" w:space="0" w:color="auto"/>
                          </w:divBdr>
                        </w:div>
                      </w:divsChild>
                    </w:div>
                    <w:div w:id="2063407465">
                      <w:marLeft w:val="0"/>
                      <w:marRight w:val="0"/>
                      <w:marTop w:val="0"/>
                      <w:marBottom w:val="0"/>
                      <w:divBdr>
                        <w:top w:val="none" w:sz="0" w:space="0" w:color="auto"/>
                        <w:left w:val="none" w:sz="0" w:space="0" w:color="auto"/>
                        <w:bottom w:val="none" w:sz="0" w:space="0" w:color="auto"/>
                        <w:right w:val="none" w:sz="0" w:space="0" w:color="auto"/>
                      </w:divBdr>
                      <w:divsChild>
                        <w:div w:id="1966159475">
                          <w:marLeft w:val="0"/>
                          <w:marRight w:val="0"/>
                          <w:marTop w:val="0"/>
                          <w:marBottom w:val="0"/>
                          <w:divBdr>
                            <w:top w:val="none" w:sz="0" w:space="0" w:color="auto"/>
                            <w:left w:val="none" w:sz="0" w:space="0" w:color="auto"/>
                            <w:bottom w:val="none" w:sz="0" w:space="0" w:color="auto"/>
                            <w:right w:val="none" w:sz="0" w:space="0" w:color="auto"/>
                          </w:divBdr>
                        </w:div>
                      </w:divsChild>
                    </w:div>
                    <w:div w:id="529025400">
                      <w:marLeft w:val="0"/>
                      <w:marRight w:val="0"/>
                      <w:marTop w:val="0"/>
                      <w:marBottom w:val="0"/>
                      <w:divBdr>
                        <w:top w:val="none" w:sz="0" w:space="0" w:color="auto"/>
                        <w:left w:val="none" w:sz="0" w:space="0" w:color="auto"/>
                        <w:bottom w:val="none" w:sz="0" w:space="0" w:color="auto"/>
                        <w:right w:val="none" w:sz="0" w:space="0" w:color="auto"/>
                      </w:divBdr>
                      <w:divsChild>
                        <w:div w:id="180141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179</Words>
  <Characters>1025</Characters>
  <Application>Microsoft Office Word</Application>
  <DocSecurity>0</DocSecurity>
  <Lines>8</Lines>
  <Paragraphs>2</Paragraphs>
  <ScaleCrop>false</ScaleCrop>
  <Company/>
  <LinksUpToDate>false</LinksUpToDate>
  <CharactersWithSpaces>1202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2017-10-20T13:25:00Z</dcterms:created>
  <dcterms:modified xsi:type="dcterms:W3CDTF">2017-10-20T13:28:00Z</dcterms:modified>
</cp:coreProperties>
</file>