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420" w:rsidRDefault="00444420" w:rsidP="00854120">
      <w:pPr>
        <w:autoSpaceDE w:val="0"/>
        <w:spacing w:before="100" w:beforeAutospacing="1" w:after="100" w:afterAutospacing="1" w:line="360" w:lineRule="auto"/>
        <w:ind w:firstLine="56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ПЕНСИОННЫЙ ФОНД ИНФОРМИРУЕТ. </w:t>
      </w:r>
    </w:p>
    <w:p w:rsidR="00E95A46" w:rsidRPr="00E95A46" w:rsidRDefault="00E95A46" w:rsidP="00854120">
      <w:pPr>
        <w:autoSpaceDE w:val="0"/>
        <w:spacing w:before="100" w:beforeAutospacing="1" w:after="100" w:afterAutospacing="1" w:line="360" w:lineRule="auto"/>
        <w:ind w:firstLine="567"/>
        <w:contextualSpacing/>
        <w:jc w:val="center"/>
        <w:rPr>
          <w:b/>
          <w:sz w:val="28"/>
          <w:szCs w:val="28"/>
        </w:rPr>
      </w:pPr>
      <w:r w:rsidRPr="00E95A46">
        <w:rPr>
          <w:b/>
          <w:sz w:val="28"/>
          <w:szCs w:val="28"/>
        </w:rPr>
        <w:t>Как направить средства МСК на социальную адаптацию  детей-инвалидов</w:t>
      </w:r>
    </w:p>
    <w:p w:rsidR="00E95A46" w:rsidRDefault="00E95A46" w:rsidP="00854120">
      <w:pPr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Любая российская семья, в </w:t>
      </w:r>
      <w:r w:rsidR="00854120">
        <w:rPr>
          <w:sz w:val="28"/>
          <w:szCs w:val="28"/>
          <w:lang w:eastAsia="ru-RU"/>
        </w:rPr>
        <w:t>которой рождается второй</w:t>
      </w:r>
      <w:r>
        <w:rPr>
          <w:sz w:val="28"/>
          <w:szCs w:val="28"/>
          <w:lang w:eastAsia="ru-RU"/>
        </w:rPr>
        <w:t xml:space="preserve"> либо третий ребенок, приобретает право на получение государственной помощи, выраженной в материнском (семейном) капитале. Для большинства таких семей - это большая поддержка. Не исключением являются и семьи с детьми-инвалидами, которые зачастую из-за невысокого уровня материального обеспечения не всегда могут приобрести товары и услуги для социальной адаптации и интеграции в общество своего ребенка. </w:t>
      </w:r>
    </w:p>
    <w:p w:rsidR="00E95A46" w:rsidRDefault="00E95A46" w:rsidP="00854120">
      <w:pPr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Поэтому с 2016 года появилось еще одно направление использования средств материнского капитала, которое позволяет </w:t>
      </w:r>
      <w:r>
        <w:rPr>
          <w:color w:val="000000"/>
          <w:sz w:val="28"/>
          <w:szCs w:val="28"/>
          <w:lang w:eastAsia="ru-RU"/>
        </w:rPr>
        <w:t>в любое время после рождения или усыновления ребенка, с рождением (усыновлением) которого возникло право на получение сертификата,</w:t>
      </w:r>
      <w:r>
        <w:rPr>
          <w:sz w:val="28"/>
          <w:szCs w:val="28"/>
          <w:lang w:eastAsia="ru-RU"/>
        </w:rPr>
        <w:t xml:space="preserve"> направить средства материнского капитала на приобретение товаров и услуг для социальной адаптации детей-инвалидов.</w:t>
      </w:r>
    </w:p>
    <w:p w:rsidR="00E95A46" w:rsidRDefault="00E95A46" w:rsidP="00854120">
      <w:pPr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rStyle w:val="a3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Полный перечень товаров и услуг, на которые можно направить средства материнского капитала, можно найти на официальном сайте Пенсионного фонда России.</w:t>
      </w:r>
    </w:p>
    <w:p w:rsidR="00E95A46" w:rsidRDefault="00854120" w:rsidP="00854120">
      <w:pPr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color w:val="000000"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>Особо обращаем внимание на то, что</w:t>
      </w:r>
      <w:r w:rsidR="00E95A46">
        <w:rPr>
          <w:rStyle w:val="a3"/>
          <w:color w:val="000000"/>
          <w:sz w:val="28"/>
          <w:szCs w:val="28"/>
        </w:rPr>
        <w:t xml:space="preserve"> товары и услуги для социальной адаптации и интеграции в общество детей-инвалидов можно приобретать только в соответствии с индивидуальной программой реабилитации, разработанной органом медико-социальной экспертизы (МСЭ).</w:t>
      </w:r>
    </w:p>
    <w:p w:rsidR="00E95A46" w:rsidRDefault="00E95A46" w:rsidP="00854120">
      <w:pPr>
        <w:widowControl w:val="0"/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Средства можно направить как на приобретение товаров и услуг для родного ребенка-инвалида (или детей-инвалидов), так и для усыновленного, в том числе первого, второго, третьего ребенка-инвалида и (или) последующих детей-инвалидов. </w:t>
      </w:r>
    </w:p>
    <w:p w:rsidR="00E95A46" w:rsidRDefault="00854120" w:rsidP="00854120">
      <w:pPr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b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П</w:t>
      </w:r>
      <w:r w:rsidR="00E95A46">
        <w:rPr>
          <w:color w:val="000000"/>
          <w:sz w:val="28"/>
          <w:szCs w:val="28"/>
        </w:rPr>
        <w:t xml:space="preserve">ри этом средствами материнского капитала нельзя  компенсировать расходы на медицинские услуги, а также реабилитационные мероприятия, </w:t>
      </w:r>
      <w:r w:rsidR="00E95A46">
        <w:rPr>
          <w:color w:val="000000"/>
          <w:sz w:val="28"/>
          <w:szCs w:val="28"/>
        </w:rPr>
        <w:lastRenderedPageBreak/>
        <w:t xml:space="preserve">технические средства реабилитации и услуги, которые ребенку-инвалиду предоставляются за счет средств федерального бюджета. </w:t>
      </w:r>
      <w:r>
        <w:rPr>
          <w:color w:val="000000"/>
          <w:sz w:val="28"/>
          <w:szCs w:val="28"/>
        </w:rPr>
        <w:t>Проще говоря,</w:t>
      </w:r>
      <w:r w:rsidR="00E95A46">
        <w:rPr>
          <w:color w:val="000000"/>
          <w:sz w:val="28"/>
          <w:szCs w:val="28"/>
        </w:rPr>
        <w:t xml:space="preserve"> медицинские товары и услуги, которые изначально оплачиваются государством, не должны оплачиваться средствами МСК.  </w:t>
      </w:r>
    </w:p>
    <w:p w:rsidR="00E95A46" w:rsidRDefault="00E95A46" w:rsidP="00854120">
      <w:pPr>
        <w:pStyle w:val="a4"/>
        <w:widowControl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r w:rsidR="00854120">
        <w:rPr>
          <w:sz w:val="28"/>
          <w:szCs w:val="28"/>
        </w:rPr>
        <w:t>п</w:t>
      </w:r>
      <w:r>
        <w:rPr>
          <w:sz w:val="28"/>
          <w:szCs w:val="28"/>
        </w:rPr>
        <w:t>равилам, для получения компенсации расходов на поку</w:t>
      </w:r>
      <w:r w:rsidR="00854120">
        <w:rPr>
          <w:sz w:val="28"/>
          <w:szCs w:val="28"/>
        </w:rPr>
        <w:t xml:space="preserve">пку  товаров и оказание услуг </w:t>
      </w:r>
      <w:r>
        <w:rPr>
          <w:sz w:val="28"/>
          <w:szCs w:val="28"/>
        </w:rPr>
        <w:t>для социальной адаптации детей — инвалидов необходимо обратиться в территориальный орган Пенсионного фонда России по месту жительства или фактического проживания заявителя, представив следующие документы:</w:t>
      </w:r>
    </w:p>
    <w:p w:rsidR="00E95A46" w:rsidRDefault="00E95A46" w:rsidP="00854120">
      <w:pPr>
        <w:pStyle w:val="a4"/>
        <w:widowControl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паспорт;</w:t>
      </w:r>
    </w:p>
    <w:p w:rsidR="00E95A46" w:rsidRDefault="00E95A46" w:rsidP="00854120">
      <w:pPr>
        <w:pStyle w:val="a4"/>
        <w:widowControl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индивидуальную программу реабилитации ребенка-инвалида;</w:t>
      </w:r>
    </w:p>
    <w:p w:rsidR="00E95A46" w:rsidRDefault="00E95A46" w:rsidP="00854120">
      <w:pPr>
        <w:pStyle w:val="a4"/>
        <w:widowControl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договоры купли-продажи или оказания услуг, товарные или кассовые чеки и другие документы, подтверждающие расходы на приобретение товаров и услуг;</w:t>
      </w:r>
    </w:p>
    <w:p w:rsidR="00E95A46" w:rsidRDefault="00E95A46" w:rsidP="00854120">
      <w:pPr>
        <w:pStyle w:val="a4"/>
        <w:widowControl w:val="0"/>
        <w:spacing w:before="100" w:beforeAutospacing="1" w:after="100" w:afterAutospacing="1" w:line="360" w:lineRule="auto"/>
        <w:ind w:firstLine="284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 акт проверки приобретения товара, составленный органами социальной защиты населения;</w:t>
      </w:r>
    </w:p>
    <w:p w:rsidR="00E95A46" w:rsidRDefault="00E95A46" w:rsidP="00854120">
      <w:pPr>
        <w:pStyle w:val="a4"/>
        <w:widowControl w:val="0"/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реквизиты банковского счета для перечисления средств.</w:t>
      </w:r>
    </w:p>
    <w:p w:rsidR="00854120" w:rsidRDefault="00854120" w:rsidP="00854120">
      <w:pPr>
        <w:widowControl w:val="0"/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color w:val="000000"/>
          <w:sz w:val="28"/>
          <w:szCs w:val="28"/>
        </w:rPr>
      </w:pPr>
      <w:r>
        <w:rPr>
          <w:rFonts w:eastAsia="Liberation Serif" w:cs="Liberation Serif"/>
          <w:color w:val="000000"/>
          <w:sz w:val="28"/>
          <w:szCs w:val="28"/>
        </w:rPr>
        <w:t xml:space="preserve">Порядок </w:t>
      </w:r>
      <w:r>
        <w:rPr>
          <w:color w:val="000000"/>
          <w:sz w:val="28"/>
          <w:szCs w:val="28"/>
        </w:rPr>
        <w:t>действий семьи выглядит следующим образом. Родители ребенка-инвалида обращаются в организацию здравоохранения для заполнения направления на медико-социальную экспертизу, затем в учреждение медико-социальной экспертизы с заявлением о внесении в Индивидуальную программу</w:t>
      </w:r>
      <w:r w:rsidR="00686FFA">
        <w:rPr>
          <w:color w:val="000000"/>
          <w:sz w:val="28"/>
          <w:szCs w:val="28"/>
        </w:rPr>
        <w:t xml:space="preserve"> реабилитации и </w:t>
      </w:r>
      <w:proofErr w:type="spellStart"/>
      <w:r w:rsidR="00686FFA">
        <w:rPr>
          <w:color w:val="000000"/>
          <w:sz w:val="28"/>
          <w:szCs w:val="28"/>
        </w:rPr>
        <w:t>абилитации</w:t>
      </w:r>
      <w:proofErr w:type="spellEnd"/>
      <w:r w:rsidR="00686FFA">
        <w:rPr>
          <w:color w:val="000000"/>
          <w:sz w:val="28"/>
          <w:szCs w:val="28"/>
        </w:rPr>
        <w:t xml:space="preserve"> р</w:t>
      </w:r>
      <w:r>
        <w:rPr>
          <w:color w:val="000000"/>
          <w:sz w:val="28"/>
          <w:szCs w:val="28"/>
        </w:rPr>
        <w:t xml:space="preserve">екомендаций о товарах и услугах из соответствующего </w:t>
      </w:r>
      <w:hyperlink r:id="rId4" w:history="1">
        <w:r>
          <w:rPr>
            <w:rStyle w:val="a6"/>
            <w:b/>
            <w:sz w:val="28"/>
            <w:szCs w:val="28"/>
          </w:rPr>
          <w:t>перечня</w:t>
        </w:r>
      </w:hyperlink>
      <w:r>
        <w:rPr>
          <w:color w:val="000000"/>
          <w:sz w:val="28"/>
          <w:szCs w:val="28"/>
        </w:rPr>
        <w:t xml:space="preserve">, которые необходимы ребенку. </w:t>
      </w:r>
    </w:p>
    <w:p w:rsidR="00854120" w:rsidRDefault="00854120" w:rsidP="00854120">
      <w:pPr>
        <w:widowControl w:val="0"/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того, как учреждение медико-социальной экспертизы рассмотрит заявление и внесет в </w:t>
      </w:r>
      <w:r>
        <w:rPr>
          <w:color w:val="000000"/>
          <w:sz w:val="28"/>
          <w:szCs w:val="28"/>
        </w:rPr>
        <w:t xml:space="preserve">Индивидуальную программу реабилитации и </w:t>
      </w:r>
      <w:proofErr w:type="spellStart"/>
      <w:r>
        <w:rPr>
          <w:color w:val="000000"/>
          <w:sz w:val="28"/>
          <w:szCs w:val="28"/>
        </w:rPr>
        <w:t>абилитации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сведения о товаре или услуге, семья может их приобретать, сохраняя все сопутствующие платежные документы. В случае с приобретением товаров это договоры купли-продажи, либо товарные или кассовые чеки, либо иные документы, которые подтверждают оплату товара. </w:t>
      </w:r>
      <w:r>
        <w:rPr>
          <w:sz w:val="28"/>
          <w:szCs w:val="28"/>
        </w:rPr>
        <w:lastRenderedPageBreak/>
        <w:t>В случае с оплатой услуг это договоры об их оказании. Договор должен быть заключен в установленном законодательством порядке.</w:t>
      </w:r>
    </w:p>
    <w:p w:rsidR="00854120" w:rsidRDefault="00854120" w:rsidP="00854120">
      <w:pPr>
        <w:widowControl w:val="0"/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Важно отметить, что индивидуальная программа реабилитации должна быть действительна на день приобретения товаров и услуг.</w:t>
      </w:r>
    </w:p>
    <w:p w:rsidR="00854120" w:rsidRDefault="00854120" w:rsidP="00854120">
      <w:pPr>
        <w:spacing w:before="100" w:beforeAutospacing="1" w:after="100" w:afterAutospacing="1" w:line="360" w:lineRule="auto"/>
        <w:ind w:firstLine="284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Когда приобретен товар (не услуга), семья должна обратиться в управление социальной защиты (орган, уполномоченный на социальное обслуживание, – собес) для подтверждения наличия приобретенного товара. Не позднее 5 дней после обращения должностное лицо органа соцзащиты приходит к семье домой и составляет акт проверки наличия товара, один экземпляр которого остается семье для представления в ПФР.</w:t>
      </w:r>
    </w:p>
    <w:p w:rsidR="00854120" w:rsidRDefault="00854120" w:rsidP="00854120">
      <w:pPr>
        <w:widowControl w:val="0"/>
        <w:autoSpaceDE w:val="0"/>
        <w:spacing w:before="100" w:beforeAutospacing="1" w:after="100" w:afterAutospacing="1" w:line="360" w:lineRule="auto"/>
        <w:ind w:firstLine="284"/>
        <w:contextualSpacing/>
        <w:jc w:val="both"/>
        <w:rPr>
          <w:b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После этого владелец сертификата уже может  обращаться в территориальный орган Пенсионного фонда  за компенсацией расходов на приобретенные товары или услуги, </w:t>
      </w:r>
      <w:proofErr w:type="gramStart"/>
      <w:r>
        <w:rPr>
          <w:color w:val="000000"/>
          <w:sz w:val="28"/>
          <w:szCs w:val="28"/>
        </w:rPr>
        <w:t>предоставив вышеперечисленные документы</w:t>
      </w:r>
      <w:proofErr w:type="gramEnd"/>
      <w:r>
        <w:rPr>
          <w:color w:val="000000"/>
          <w:sz w:val="28"/>
          <w:szCs w:val="28"/>
        </w:rPr>
        <w:t xml:space="preserve">. </w:t>
      </w:r>
    </w:p>
    <w:p w:rsidR="00854120" w:rsidRDefault="00854120" w:rsidP="00854120">
      <w:pPr>
        <w:widowControl w:val="0"/>
        <w:autoSpaceDE w:val="0"/>
        <w:spacing w:before="100" w:beforeAutospacing="1" w:after="100" w:afterAutospacing="1" w:line="360" w:lineRule="auto"/>
        <w:ind w:firstLine="284"/>
        <w:contextualSpacing/>
        <w:jc w:val="both"/>
      </w:pPr>
      <w:r>
        <w:rPr>
          <w:color w:val="000000"/>
          <w:sz w:val="28"/>
          <w:szCs w:val="28"/>
        </w:rPr>
        <w:t>Заявление будет рассмотрено в течение месяца. При</w:t>
      </w:r>
      <w:r w:rsidR="00686FFA">
        <w:rPr>
          <w:color w:val="000000"/>
          <w:sz w:val="28"/>
          <w:szCs w:val="28"/>
        </w:rPr>
        <w:t xml:space="preserve"> положительном решении средства материнского капитала будут перечислены в течение 10 рабочих дней </w:t>
      </w:r>
      <w:proofErr w:type="gramStart"/>
      <w:r w:rsidR="00686FFA">
        <w:rPr>
          <w:color w:val="000000"/>
          <w:sz w:val="28"/>
          <w:szCs w:val="28"/>
        </w:rPr>
        <w:t>с даты вынесения</w:t>
      </w:r>
      <w:proofErr w:type="gramEnd"/>
      <w:r w:rsidR="00686FFA">
        <w:rPr>
          <w:color w:val="000000"/>
          <w:sz w:val="28"/>
          <w:szCs w:val="28"/>
        </w:rPr>
        <w:t xml:space="preserve"> решения</w:t>
      </w:r>
      <w:r w:rsidR="00E1234D">
        <w:rPr>
          <w:color w:val="000000"/>
          <w:sz w:val="28"/>
          <w:szCs w:val="28"/>
        </w:rPr>
        <w:t>.</w:t>
      </w:r>
    </w:p>
    <w:p w:rsidR="001F5913" w:rsidRDefault="001F5913" w:rsidP="00854120">
      <w:pPr>
        <w:spacing w:before="100" w:beforeAutospacing="1" w:after="100" w:afterAutospacing="1" w:line="360" w:lineRule="auto"/>
        <w:ind w:firstLine="284"/>
        <w:contextualSpacing/>
      </w:pPr>
    </w:p>
    <w:sectPr w:rsidR="001F5913" w:rsidSect="001F5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5A46"/>
    <w:rsid w:val="001F5913"/>
    <w:rsid w:val="00444420"/>
    <w:rsid w:val="004B05BB"/>
    <w:rsid w:val="00686FFA"/>
    <w:rsid w:val="00854120"/>
    <w:rsid w:val="00CD4B62"/>
    <w:rsid w:val="00E1234D"/>
    <w:rsid w:val="00E95A46"/>
    <w:rsid w:val="00EF7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A4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95A46"/>
    <w:rPr>
      <w:b/>
      <w:bCs/>
    </w:rPr>
  </w:style>
  <w:style w:type="paragraph" w:styleId="a4">
    <w:name w:val="Body Text"/>
    <w:basedOn w:val="a"/>
    <w:link w:val="a5"/>
    <w:rsid w:val="00E95A46"/>
    <w:pPr>
      <w:spacing w:after="140" w:line="288" w:lineRule="auto"/>
    </w:pPr>
  </w:style>
  <w:style w:type="character" w:customStyle="1" w:styleId="a5">
    <w:name w:val="Основной текст Знак"/>
    <w:basedOn w:val="a0"/>
    <w:link w:val="a4"/>
    <w:rsid w:val="00E95A4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6">
    <w:name w:val="Hyperlink"/>
    <w:rsid w:val="00854120"/>
    <w:rPr>
      <w:color w:val="000080"/>
      <w:u w:val="single"/>
    </w:rPr>
  </w:style>
  <w:style w:type="character" w:styleId="a7">
    <w:name w:val="FollowedHyperlink"/>
    <w:basedOn w:val="a0"/>
    <w:uiPriority w:val="99"/>
    <w:semiHidden/>
    <w:unhideWhenUsed/>
    <w:rsid w:val="00686FF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knopki/zhizn~319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0110040501</cp:lastModifiedBy>
  <cp:revision>3</cp:revision>
  <cp:lastPrinted>2017-10-25T08:59:00Z</cp:lastPrinted>
  <dcterms:created xsi:type="dcterms:W3CDTF">2017-10-25T09:00:00Z</dcterms:created>
  <dcterms:modified xsi:type="dcterms:W3CDTF">2017-10-26T13:00:00Z</dcterms:modified>
</cp:coreProperties>
</file>