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7D" w:rsidRDefault="000B1175" w:rsidP="000B117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Pr="000B1175">
        <w:rPr>
          <w:rFonts w:ascii="Times New Roman" w:hAnsi="Times New Roman" w:cs="Times New Roman"/>
          <w:sz w:val="32"/>
          <w:szCs w:val="32"/>
        </w:rPr>
        <w:t xml:space="preserve">30 октября </w:t>
      </w:r>
      <w:r>
        <w:rPr>
          <w:rFonts w:ascii="Times New Roman" w:hAnsi="Times New Roman" w:cs="Times New Roman"/>
          <w:sz w:val="32"/>
          <w:szCs w:val="32"/>
        </w:rPr>
        <w:t xml:space="preserve">в библиотеке села </w:t>
      </w:r>
      <w:proofErr w:type="spellStart"/>
      <w:r>
        <w:rPr>
          <w:rFonts w:ascii="Times New Roman" w:hAnsi="Times New Roman" w:cs="Times New Roman"/>
          <w:sz w:val="32"/>
          <w:szCs w:val="32"/>
        </w:rPr>
        <w:t>Пермиси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прошел вечер памяти жертв политических репрессий. В 30-х годах прошлого столетия за произвол и беззаконие «особых совещаний»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«троек» многие жители  села расплатились своими жизнями, ушли в небытие с позорным клеймом- враг народа.</w:t>
      </w:r>
    </w:p>
    <w:p w:rsidR="000B1175" w:rsidRDefault="000B1175" w:rsidP="000B117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Михаил Степанович </w:t>
      </w:r>
      <w:proofErr w:type="spellStart"/>
      <w:r>
        <w:rPr>
          <w:rFonts w:ascii="Times New Roman" w:hAnsi="Times New Roman" w:cs="Times New Roman"/>
          <w:sz w:val="32"/>
          <w:szCs w:val="32"/>
        </w:rPr>
        <w:t>Ошкин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один из них. Геройский вояка был расстрелян, позднее реабилитирован. О нём и своем прадеде </w:t>
      </w:r>
      <w:proofErr w:type="spellStart"/>
      <w:r>
        <w:rPr>
          <w:rFonts w:ascii="Times New Roman" w:hAnsi="Times New Roman" w:cs="Times New Roman"/>
          <w:sz w:val="32"/>
          <w:szCs w:val="32"/>
        </w:rPr>
        <w:t>Аброськине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Якове Федоровиче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фамилию которого  нашла в Книге Память: жертвы политических репрессий, рассказала библиотекарь сельской библиотеки Юдина Ольга Владимировна. Прадед был осужден по 4 </w:t>
      </w:r>
      <w:r w:rsidR="0086230B">
        <w:rPr>
          <w:rFonts w:ascii="Times New Roman" w:hAnsi="Times New Roman" w:cs="Times New Roman"/>
          <w:sz w:val="32"/>
          <w:szCs w:val="32"/>
        </w:rPr>
        <w:t xml:space="preserve">пунктам 58 статьи  и приговорен к расстрелу. </w:t>
      </w:r>
      <w:proofErr w:type="gramStart"/>
      <w:r w:rsidR="0086230B">
        <w:rPr>
          <w:rFonts w:ascii="Times New Roman" w:hAnsi="Times New Roman" w:cs="Times New Roman"/>
          <w:sz w:val="32"/>
          <w:szCs w:val="32"/>
        </w:rPr>
        <w:t>Реабилитирован</w:t>
      </w:r>
      <w:proofErr w:type="gramEnd"/>
      <w:r w:rsidR="0086230B">
        <w:rPr>
          <w:rFonts w:ascii="Times New Roman" w:hAnsi="Times New Roman" w:cs="Times New Roman"/>
          <w:sz w:val="32"/>
          <w:szCs w:val="32"/>
        </w:rPr>
        <w:t xml:space="preserve"> в 1957 году. </w:t>
      </w:r>
    </w:p>
    <w:p w:rsidR="0086230B" w:rsidRPr="000B1175" w:rsidRDefault="0086230B" w:rsidP="000B117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 погибшим была отслужена панихида </w:t>
      </w:r>
      <w:proofErr w:type="gramStart"/>
      <w:r>
        <w:rPr>
          <w:rFonts w:ascii="Times New Roman" w:hAnsi="Times New Roman" w:cs="Times New Roman"/>
          <w:sz w:val="32"/>
          <w:szCs w:val="32"/>
        </w:rPr>
        <w:t>в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местом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храме, жители села вспомнили о них за чаепитием.</w:t>
      </w:r>
      <w:bookmarkStart w:id="0" w:name="_GoBack"/>
      <w:bookmarkEnd w:id="0"/>
    </w:p>
    <w:sectPr w:rsidR="0086230B" w:rsidRPr="000B1175" w:rsidSect="000B117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175"/>
    <w:rsid w:val="000B1175"/>
    <w:rsid w:val="0019397D"/>
    <w:rsid w:val="001947AC"/>
    <w:rsid w:val="0086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2017-10-31T07:23:00Z</dcterms:created>
  <dcterms:modified xsi:type="dcterms:W3CDTF">2017-10-31T07:38:00Z</dcterms:modified>
</cp:coreProperties>
</file>