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E30" w:rsidRPr="00F75E30" w:rsidRDefault="00F75E30" w:rsidP="00F75E3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75E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способно изменить размер вашей будущей пенсии?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сегодняшний день есть ключевые факторы, от которых будет зависеть размер вашей будущей пенсии. О том, что влияет на ее величину, рассказывает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управления 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муниципальном районе Ольга Яковлевна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Белокос</w:t>
      </w:r>
      <w:r w:rsidR="007923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</w:t>
      </w:r>
      <w:proofErr w:type="spellEnd"/>
      <w:r w:rsidRPr="00F75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Ольга Яковлевна</w:t>
      </w:r>
      <w:r w:rsidRPr="00F75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как будущая пенсия зависит от продолжительности стажа?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Продолжительность стажа очень важна при назначении пенсии, потому как от количества отработанных лет зависит и право на трудовую пенсию, и ее размер.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2015 года право на трудовую пенсию по старости определялось только за 5 лет трудового стажа. С 2015 года право на страховую пенсию по старости зависит от стажа и накопленных баллов. Сейчас действует переходный период, и право на трудовую пенсию приобретают граждане, имеющие 8 лет страхового стажа. C 2024 года для назначения трудовой пенсии будет необходимо минимум 15 лет страхового стажа.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отметить, что при назначении пенсии учитываются: общий трудовой стаж - периоды работы до 1 января 2002 года; страховой стаж - периоды работы и (или) иной деятельности, за которые начислялись и уплачивались страховые взносы в ПФР; и так называемые </w:t>
      </w:r>
      <w:proofErr w:type="spellStart"/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периоды, например, период ухода за ребенком до достижения возраста полутора лет, время ухода за ребенком-инвалидом, инвалидом I группы или лицом, достигшим возраста 80 лет, срок прохождения военной службы и  другие. Продолжительность этих периодов засчитывается в страховой стаж и на них также начисляются пенсионные баллы.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продолжительность страхового стажа влияет и на право досрочного выхода на пенсию по льготным основаниям. Это право возникает у граждан не только в зависимости от специального стажа, но и от продолжительности общего страхового стажа.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если мужчина работал по специальностям «1-го списка», а это у нас: подземные работы, работа с вредными условиями труда и в горячих цехах - не менее 10 лет, а женщина - не менее 7 лет 6 месяцев, то право на досрочную пенсию (в 50 лет - мужчины и 45 лет - женщины) у них возникнет при наличии страхового стажа соответственно не менее 20 лет</w:t>
      </w:r>
      <w:proofErr w:type="gramEnd"/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15 лет.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стаж играет ключевую роль в возникновении права на получение страховой пенсии по старости, но не менее важна продолжительность стажа и при определении размера пенсии.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продолжительнее страховой стаж гражданина, тем больше у него будет сформировано пенсионных прав, за каждый год трудовой деятельности, т.е. ежегодно ему будут начислены пенсионные баллы. Максимальное количество пенсионных баллов, которые можно заработать за год, ежегодно увеличивается и к 2021 году составит 10 баллов.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Ознакомиться со своими пенсионными правами, узнать все о своем стаже, заработке, сумме страховых взносов можно не выходя из дома, через Личный кабинет гражданина на </w:t>
      </w: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сайте Пенсионного фонда России. Ваши права сформированы на основе данных, которые ПФР получил от работодателей. Если вы считаете, что какие-либо сведения не учтены или учтены не в полном объеме, обратитесь к работодателю для уточнения данных и представьте их в Пенсионный фонд заблаговременно.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Важно ли при этом, в каком возрасте ты вышел на пенсию?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Да, несомненно. За каждый год более позднего обращения за назначением страховой пенсии после возникновения права на нее, в том числе досрочной, фиксированная выплата и страховая пенсия увеличиваются на определенные коэффициенты. Эти премиальные коэффициенты имеют разные значения для фиксированной выплаты и страховой пенсии.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было проще это понять, приведу пример. Если вы обратитесь за назначением пенсии через 5 лет после достижения пенсионного возраста, то, с учетом увеличения фиксированной выплаты и страховой пенсии, размер пенсионного обеспечения гражданина увеличится на 40%, а если обратиться за пенсией через десять лет, размер пенсии увеличится вдвое.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Ольга Яковлевна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75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proofErr w:type="gramEnd"/>
      <w:r w:rsidRPr="00F75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как размер официальной зарплаты способен повлиять на будущую пенсию?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Дело в том, что данные, необходимые для назначения пенсии, предоставляются предприятиями, и на основании этих данных на лицевом счете граждан отражается информация о стаже и начисленных страховых взносах. И чем продолжительнее срок, в течение которого уплачивались страховые взносы в Пенсионный фонд, и выше заработная плата, тем большая сумма взносов отражена на индивидуальном лицевом счете застрахованного лица в Пенсионном фонде России. И тем выше будет страховая пенсия.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важно знать, что страховые взносы работодателя на обязательное пенсионное страхование уплачиваются только с белой зарплаты. При серых схемах оплаты труда страховые взносы либо уплачиваются в минимальном размере, либо не уплачиваются вовсе. В этих случаях средства на формирование пенсионных прав гражданина не поступают или будущая пенсия формируется в минимальном размере.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От варианта пенсионного обеспечения здесь что-то зависит?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Выбрав формирование накопительной пенсии, при достижении пенсионного возраста, гражданин получает право на получение двух пенсий: страховой и накопительной. Однако формирование накопительной пенсии уменьшает пенсионные баллы, и гражданину ежегодно начисляется меньше пенсионных баллов по сравнению с тем, если бы формировалась только страховая пенсия в связи с передачей части сре</w:t>
      </w:r>
      <w:proofErr w:type="gramStart"/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я инвестирования страховщику, выбранному гражданином.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отметить, что, начиная с 2014 по 2019 годы, все страховые взносы на обязательное пенсионное страхование, уплачиваемые работодателями за своих работников, направляются ТОЛЬКО на формирование страховой пенсии. В настоящее время рассматривается возможность продления запрета на перечисление страховых взносов на накопительную пенсию до 2020 года.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есть: с 2014 года гражданину, выбравшему формирование накопительной пенсии, и гражданину, не выбравшему накопительную пенсию, начисляется одинаковое количество баллов. Но все ранее сформированные пенсионные накопления будут по-прежнему </w:t>
      </w: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инвестироваться выбранным им страховщиком (ПФР или НПФ) и будут выплачены в полном объеме при обращении гражданина за назначением и последующей выплатой пенсии. И к его страховой пенсии прибавится еще и </w:t>
      </w:r>
      <w:proofErr w:type="gramStart"/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накопительная</w:t>
      </w:r>
      <w:proofErr w:type="gramEnd"/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E3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будущая пенсия зависит от следующих четырех факторов: размера официальной (белой) заработной платы, продолжительности стажа, возраста выхода на пенсию и варианта пенсионного обеспечения, который выбирает для себя каждый гражданин. И каждому гражданину важно быть осведомленным - как формируются его пенсионные права в процессе трудовой деятельности. А узнать о своем страховом стаже и сумме уплаченных страховых взносов можно в Личном кабинете гражданина на сайте ПФР.</w:t>
      </w:r>
    </w:p>
    <w:p w:rsidR="00F75E30" w:rsidRPr="00F75E30" w:rsidRDefault="00F75E30" w:rsidP="00F75E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517" w:rsidRDefault="00CA6517"/>
    <w:sectPr w:rsidR="00CA6517" w:rsidSect="00CA6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E30"/>
    <w:rsid w:val="00792376"/>
    <w:rsid w:val="00CA6517"/>
    <w:rsid w:val="00F75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517"/>
  </w:style>
  <w:style w:type="paragraph" w:styleId="1">
    <w:name w:val="heading 1"/>
    <w:basedOn w:val="a"/>
    <w:link w:val="10"/>
    <w:uiPriority w:val="9"/>
    <w:qFormat/>
    <w:rsid w:val="00F75E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75E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5E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5E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75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5E30"/>
    <w:rPr>
      <w:b/>
      <w:bCs/>
    </w:rPr>
  </w:style>
  <w:style w:type="character" w:customStyle="1" w:styleId="b-share-form-button">
    <w:name w:val="b-share-form-button"/>
    <w:basedOn w:val="a0"/>
    <w:rsid w:val="00F75E30"/>
  </w:style>
  <w:style w:type="paragraph" w:styleId="a5">
    <w:name w:val="Balloon Text"/>
    <w:basedOn w:val="a"/>
    <w:link w:val="a6"/>
    <w:uiPriority w:val="99"/>
    <w:semiHidden/>
    <w:unhideWhenUsed/>
    <w:rsid w:val="00F75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5E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6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04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93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81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974</Words>
  <Characters>5556</Characters>
  <Application>Microsoft Office Word</Application>
  <DocSecurity>0</DocSecurity>
  <Lines>46</Lines>
  <Paragraphs>13</Paragraphs>
  <ScaleCrop>false</ScaleCrop>
  <Company/>
  <LinksUpToDate>false</LinksUpToDate>
  <CharactersWithSpaces>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2</cp:revision>
  <cp:lastPrinted>2017-11-08T12:51:00Z</cp:lastPrinted>
  <dcterms:created xsi:type="dcterms:W3CDTF">2017-11-08T12:55:00Z</dcterms:created>
  <dcterms:modified xsi:type="dcterms:W3CDTF">2017-11-08T12:55:00Z</dcterms:modified>
</cp:coreProperties>
</file>