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706" w:rsidRPr="00365706" w:rsidRDefault="00365706" w:rsidP="0036570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657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2018 году прожиточный минимум пенсионера составит 8 </w:t>
      </w:r>
      <w:r w:rsidR="00D71A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194</w:t>
      </w:r>
      <w:r w:rsidRPr="0036570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рубл</w:t>
      </w:r>
      <w:r w:rsidR="00D71A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я.</w:t>
      </w:r>
    </w:p>
    <w:p w:rsidR="00365706" w:rsidRPr="00365706" w:rsidRDefault="00365706" w:rsidP="003657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8825" cy="1521619"/>
            <wp:effectExtent l="19050" t="0" r="9525" b="0"/>
            <wp:docPr id="1" name="Рисунок 1" descr="http://www.pfrf.ru/files/branches/krasnodar/pictures/pensii/pen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rasnodar/pictures/pensii/pensi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1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2018 года величина прожиточного минимума пенсионера в 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составит 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>194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такой прожиточный минимум пенсионера 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озвучен на семнадцатой сессии Госсобрания Республики Мордовия на 2018 год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если совокупный материальный доход неработающего пенсионера не достигнет 8 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>194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2017 году - </w:t>
      </w:r>
      <w:r w:rsidR="00D71AA2">
        <w:rPr>
          <w:rFonts w:ascii="Times New Roman" w:eastAsia="Times New Roman" w:hAnsi="Times New Roman" w:cs="Times New Roman"/>
          <w:sz w:val="24"/>
          <w:szCs w:val="24"/>
          <w:lang w:eastAsia="ru-RU"/>
        </w:rPr>
        <w:t>7879</w:t>
      </w: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руб.), то с 1 января 2018 года ему будет осуществляться федеральная социальная доплата к пенсии до этой величины.</w:t>
      </w: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совокупным материальным доходом пенсионера понимаются следующие денежные выплаты: пенсия, дополнительное материальное обеспечение, ежемесячная денежная выплата (включая набор социальных услуг), иные региональные меры социальной поддержки, установленные в денежном выражении, а также денежные эквиваленты предоставляемых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</w:t>
      </w:r>
      <w:proofErr w:type="gramEnd"/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услуг.</w:t>
      </w: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федеральной социальной доплаты индивидуален для каждого неработающего получателя пенсии, в зависимости от того, какой именно суммы не хватает до прожиточного минимума.</w:t>
      </w: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увеличении размера пенсии или иных денежных выплат размер федеральной социальной доплаты пересматривается в сторону уменьшения либо ее выплата прекращается в случае, если общая сумма материального обеспечения пенсионера превышает величину прожиточного минимума.</w:t>
      </w: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Добавим, что при поступлении на работу пенсионер, получающий федеральную социальную доплату, обязан проинформировать об этом территориальный орган Пенсионного фонда по месту жительства. Выплата доплаты на период работы будет приостановлена. В противном случае Пенсионный фонд обязан удержать излишне выплаченные суммы федеральной социальной доплаты.</w:t>
      </w:r>
    </w:p>
    <w:p w:rsidR="00365706" w:rsidRPr="00365706" w:rsidRDefault="00365706" w:rsidP="00365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прекращения трудовой деятельности пенсионер вновь приобретает право на </w:t>
      </w:r>
      <w:proofErr w:type="spellStart"/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соцдоплату</w:t>
      </w:r>
      <w:proofErr w:type="spellEnd"/>
      <w:r w:rsidRPr="0036570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возобновления выплаты федеральной социальной доплаты пенсионеру необходимо обратиться с заявлением в территориальный орган Пенсионного фонда.</w:t>
      </w:r>
    </w:p>
    <w:sectPr w:rsidR="00365706" w:rsidRPr="00365706" w:rsidSect="00A25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706"/>
    <w:rsid w:val="00365706"/>
    <w:rsid w:val="00A25530"/>
    <w:rsid w:val="00B10F7B"/>
    <w:rsid w:val="00B207FA"/>
    <w:rsid w:val="00D71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530"/>
  </w:style>
  <w:style w:type="paragraph" w:styleId="1">
    <w:name w:val="heading 1"/>
    <w:basedOn w:val="a"/>
    <w:link w:val="10"/>
    <w:uiPriority w:val="9"/>
    <w:qFormat/>
    <w:rsid w:val="003657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657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7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57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6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65706"/>
    <w:rPr>
      <w:i/>
      <w:iCs/>
    </w:rPr>
  </w:style>
  <w:style w:type="character" w:customStyle="1" w:styleId="b-share-form-button">
    <w:name w:val="b-share-form-button"/>
    <w:basedOn w:val="a0"/>
    <w:rsid w:val="00365706"/>
  </w:style>
  <w:style w:type="paragraph" w:styleId="a5">
    <w:name w:val="Balloon Text"/>
    <w:basedOn w:val="a"/>
    <w:link w:val="a6"/>
    <w:uiPriority w:val="99"/>
    <w:semiHidden/>
    <w:unhideWhenUsed/>
    <w:rsid w:val="00365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57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0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6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54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0110040501</cp:lastModifiedBy>
  <cp:revision>2</cp:revision>
  <dcterms:created xsi:type="dcterms:W3CDTF">2017-11-15T12:52:00Z</dcterms:created>
  <dcterms:modified xsi:type="dcterms:W3CDTF">2017-11-15T12:52:00Z</dcterms:modified>
</cp:coreProperties>
</file>