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384" w:rsidRPr="001C6C5E" w:rsidRDefault="004B3384" w:rsidP="004B3384">
      <w:pPr>
        <w:jc w:val="center"/>
        <w:rPr>
          <w:rStyle w:val="a3"/>
          <w:rFonts w:ascii="Times New Roman" w:hAnsi="Times New Roman"/>
          <w:b w:val="0"/>
          <w:i w:val="0"/>
        </w:rPr>
      </w:pPr>
    </w:p>
    <w:p w:rsidR="004B3384" w:rsidRPr="001C6C5E" w:rsidRDefault="004B3384" w:rsidP="004B3384">
      <w:pPr>
        <w:jc w:val="center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 w:rsidRPr="001C6C5E">
        <w:rPr>
          <w:rStyle w:val="a3"/>
          <w:rFonts w:ascii="Times New Roman" w:hAnsi="Times New Roman"/>
          <w:i w:val="0"/>
          <w:sz w:val="28"/>
          <w:szCs w:val="28"/>
          <w:lang w:val="ru-RU"/>
        </w:rPr>
        <w:t>АДМИНИСТРАЦИЯ</w:t>
      </w:r>
    </w:p>
    <w:p w:rsidR="004B3384" w:rsidRPr="001C6C5E" w:rsidRDefault="004B3384" w:rsidP="004B3384">
      <w:pPr>
        <w:jc w:val="center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 w:rsidRPr="001C6C5E">
        <w:rPr>
          <w:rStyle w:val="a3"/>
          <w:rFonts w:ascii="Times New Roman" w:hAnsi="Times New Roman"/>
          <w:i w:val="0"/>
          <w:sz w:val="28"/>
          <w:szCs w:val="28"/>
          <w:lang w:val="ru-RU"/>
        </w:rPr>
        <w:t>БОЛЬШЕБЕРЕЗНИКОВСКОГО МУНИЦИПАЛЬНОГО РАЙОНА</w:t>
      </w:r>
    </w:p>
    <w:p w:rsidR="004B3384" w:rsidRPr="001C6C5E" w:rsidRDefault="004B3384" w:rsidP="004B3384">
      <w:pPr>
        <w:jc w:val="center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 w:rsidRPr="001C6C5E">
        <w:rPr>
          <w:rStyle w:val="a3"/>
          <w:rFonts w:ascii="Times New Roman" w:hAnsi="Times New Roman"/>
          <w:i w:val="0"/>
          <w:sz w:val="28"/>
          <w:szCs w:val="28"/>
          <w:lang w:val="ru-RU"/>
        </w:rPr>
        <w:t>РЕСПУБЛИКИ МОРДОВИЯ</w:t>
      </w:r>
    </w:p>
    <w:p w:rsidR="004B3384" w:rsidRPr="001C6C5E" w:rsidRDefault="004B3384" w:rsidP="004B3384">
      <w:pPr>
        <w:jc w:val="center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4B3384" w:rsidRPr="001C6C5E" w:rsidRDefault="004B3384" w:rsidP="004B3384">
      <w:pPr>
        <w:jc w:val="center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 w:rsidRPr="001C6C5E">
        <w:rPr>
          <w:rStyle w:val="a3"/>
          <w:rFonts w:ascii="Times New Roman" w:hAnsi="Times New Roman"/>
          <w:i w:val="0"/>
          <w:sz w:val="28"/>
          <w:szCs w:val="28"/>
          <w:lang w:val="ru-RU"/>
        </w:rPr>
        <w:t>ПОСТАНОВЛЕНИЕ</w:t>
      </w:r>
    </w:p>
    <w:p w:rsidR="004B3384" w:rsidRPr="001C6C5E" w:rsidRDefault="004B3384" w:rsidP="004B3384">
      <w:pP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4B3384" w:rsidRPr="001C6C5E" w:rsidRDefault="0053409D" w:rsidP="004B3384">
      <w:pPr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  <w:r w:rsidRPr="001C6C5E">
        <w:rPr>
          <w:rStyle w:val="a3"/>
          <w:rFonts w:ascii="Times New Roman" w:hAnsi="Times New Roman"/>
          <w:i w:val="0"/>
          <w:sz w:val="28"/>
          <w:szCs w:val="28"/>
          <w:lang w:val="ru-RU"/>
        </w:rPr>
        <w:t>21.09.2017</w:t>
      </w:r>
      <w:r w:rsidR="004B3384" w:rsidRPr="001C6C5E">
        <w:rPr>
          <w:rStyle w:val="a3"/>
          <w:rFonts w:ascii="Times New Roman" w:hAnsi="Times New Roman"/>
          <w:i w:val="0"/>
          <w:sz w:val="28"/>
          <w:szCs w:val="28"/>
          <w:lang w:val="ru-RU"/>
        </w:rPr>
        <w:t xml:space="preserve">                                                                                         №</w:t>
      </w:r>
      <w:r w:rsidR="004F2F9F">
        <w:rPr>
          <w:rStyle w:val="a3"/>
          <w:rFonts w:ascii="Times New Roman" w:hAnsi="Times New Roman"/>
          <w:i w:val="0"/>
          <w:sz w:val="28"/>
          <w:szCs w:val="28"/>
          <w:lang w:val="ru-RU"/>
        </w:rPr>
        <w:t xml:space="preserve"> 499</w:t>
      </w:r>
    </w:p>
    <w:p w:rsidR="004B3384" w:rsidRPr="001C6C5E" w:rsidRDefault="004B3384" w:rsidP="004B3384">
      <w:pP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53409D" w:rsidRPr="001C6C5E" w:rsidRDefault="004B3384" w:rsidP="0053409D">
      <w:pPr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  <w:r w:rsidRPr="001C6C5E">
        <w:rPr>
          <w:rStyle w:val="a3"/>
          <w:rFonts w:ascii="Times New Roman" w:hAnsi="Times New Roman"/>
          <w:i w:val="0"/>
          <w:sz w:val="28"/>
          <w:szCs w:val="28"/>
          <w:lang w:val="ru-RU"/>
        </w:rPr>
        <w:t xml:space="preserve">О  </w:t>
      </w:r>
      <w:r w:rsidR="0053409D" w:rsidRPr="001C6C5E">
        <w:rPr>
          <w:rStyle w:val="a3"/>
          <w:rFonts w:ascii="Times New Roman" w:hAnsi="Times New Roman"/>
          <w:i w:val="0"/>
          <w:sz w:val="28"/>
          <w:szCs w:val="28"/>
          <w:lang w:val="ru-RU"/>
        </w:rPr>
        <w:t xml:space="preserve">поддержании  органов </w:t>
      </w:r>
    </w:p>
    <w:p w:rsidR="0053409D" w:rsidRPr="001C6C5E" w:rsidRDefault="0053409D" w:rsidP="0053409D">
      <w:pPr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  <w:r w:rsidRPr="001C6C5E">
        <w:rPr>
          <w:rStyle w:val="a3"/>
          <w:rFonts w:ascii="Times New Roman" w:hAnsi="Times New Roman"/>
          <w:i w:val="0"/>
          <w:sz w:val="28"/>
          <w:szCs w:val="28"/>
          <w:lang w:val="ru-RU"/>
        </w:rPr>
        <w:t xml:space="preserve">управления и сил </w:t>
      </w:r>
      <w:proofErr w:type="gramStart"/>
      <w:r w:rsidRPr="001C6C5E">
        <w:rPr>
          <w:rStyle w:val="a3"/>
          <w:rFonts w:ascii="Times New Roman" w:hAnsi="Times New Roman"/>
          <w:i w:val="0"/>
          <w:sz w:val="28"/>
          <w:szCs w:val="28"/>
          <w:lang w:val="ru-RU"/>
        </w:rPr>
        <w:t>гражданской</w:t>
      </w:r>
      <w:proofErr w:type="gramEnd"/>
    </w:p>
    <w:p w:rsidR="004B3384" w:rsidRDefault="0053409D" w:rsidP="0053409D">
      <w:pPr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  <w:r w:rsidRPr="001C6C5E">
        <w:rPr>
          <w:rStyle w:val="a3"/>
          <w:rFonts w:ascii="Times New Roman" w:hAnsi="Times New Roman"/>
          <w:i w:val="0"/>
          <w:sz w:val="28"/>
          <w:szCs w:val="28"/>
          <w:lang w:val="ru-RU"/>
        </w:rPr>
        <w:t>обороны в готовности к действиям</w:t>
      </w:r>
    </w:p>
    <w:p w:rsidR="002D734A" w:rsidRDefault="002D734A" w:rsidP="0053409D">
      <w:pPr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i w:val="0"/>
          <w:sz w:val="28"/>
          <w:szCs w:val="28"/>
          <w:lang w:val="ru-RU"/>
        </w:rPr>
        <w:t xml:space="preserve">на территории Большеберезниковского </w:t>
      </w:r>
    </w:p>
    <w:p w:rsidR="002D734A" w:rsidRPr="001C6C5E" w:rsidRDefault="002D734A" w:rsidP="0053409D">
      <w:pPr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i w:val="0"/>
          <w:sz w:val="28"/>
          <w:szCs w:val="28"/>
          <w:lang w:val="ru-RU"/>
        </w:rPr>
        <w:t>муниципального района</w:t>
      </w:r>
      <w:bookmarkStart w:id="0" w:name="_GoBack"/>
      <w:bookmarkEnd w:id="0"/>
    </w:p>
    <w:p w:rsidR="004B3384" w:rsidRPr="001C6C5E" w:rsidRDefault="004B3384" w:rsidP="004B3384">
      <w:pPr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</w:p>
    <w:p w:rsidR="004B3384" w:rsidRPr="001C6C5E" w:rsidRDefault="004B3384" w:rsidP="005376A2">
      <w:pPr>
        <w:ind w:firstLine="708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 w:rsidRPr="001C6C5E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В соответствии с </w:t>
      </w:r>
      <w:r w:rsidR="0053409D" w:rsidRPr="001C6C5E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Федеральным законом №28-ФЗ от 12.02.19</w:t>
      </w:r>
      <w:r w:rsidR="004B2A78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98 года «О гражданской обороне»,</w:t>
      </w:r>
      <w:r w:rsidR="000E21A8" w:rsidRPr="001C6C5E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 руководствуясь Уставом </w:t>
      </w:r>
      <w:r w:rsidRPr="001C6C5E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Большеберезниковского муниципального района</w:t>
      </w:r>
      <w:r w:rsidR="004B2A78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, администрация Большеберезниковского  муниципального района</w:t>
      </w:r>
      <w:r w:rsidRPr="001C6C5E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:</w:t>
      </w:r>
    </w:p>
    <w:p w:rsidR="004B3384" w:rsidRPr="001C6C5E" w:rsidRDefault="004B3384" w:rsidP="004B3384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4B3384" w:rsidRPr="001C6C5E" w:rsidRDefault="004B3384" w:rsidP="004B3384">
      <w:pPr>
        <w:jc w:val="both"/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  <w:r w:rsidRPr="001C6C5E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                                          </w:t>
      </w:r>
      <w:r w:rsidRPr="001C6C5E">
        <w:rPr>
          <w:rStyle w:val="a3"/>
          <w:rFonts w:ascii="Times New Roman" w:hAnsi="Times New Roman"/>
          <w:i w:val="0"/>
          <w:sz w:val="28"/>
          <w:szCs w:val="28"/>
          <w:lang w:val="ru-RU"/>
        </w:rPr>
        <w:t>постановляет:</w:t>
      </w:r>
    </w:p>
    <w:p w:rsidR="00F02611" w:rsidRPr="001C6C5E" w:rsidRDefault="00F02611" w:rsidP="004B3384">
      <w:pPr>
        <w:jc w:val="both"/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</w:p>
    <w:p w:rsidR="009D1050" w:rsidRPr="001C6C5E" w:rsidRDefault="0053409D" w:rsidP="0053409D">
      <w:pPr>
        <w:pStyle w:val="a4"/>
        <w:numPr>
          <w:ilvl w:val="0"/>
          <w:numId w:val="3"/>
        </w:num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 w:rsidRPr="001C6C5E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Утвердить Положение о поддержке органов управления и сил гражданской обороны района в готовность к действиям согласно приложению.</w:t>
      </w:r>
    </w:p>
    <w:p w:rsidR="0053409D" w:rsidRPr="001C6C5E" w:rsidRDefault="005376A2" w:rsidP="0053409D">
      <w:pPr>
        <w:pStyle w:val="a4"/>
        <w:numPr>
          <w:ilvl w:val="0"/>
          <w:numId w:val="3"/>
        </w:num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Рекомендовать г</w:t>
      </w:r>
      <w:r w:rsidR="0053409D" w:rsidRPr="001C6C5E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лавам сельских поселений, начальникам служб обеспечения мероприятий гражданской обороны и руководителям предприятий и организаций Большеберезниковского района:</w:t>
      </w:r>
    </w:p>
    <w:p w:rsidR="00C5324A" w:rsidRPr="001C6C5E" w:rsidRDefault="00C5324A" w:rsidP="00C5324A">
      <w:pPr>
        <w:pStyle w:val="a4"/>
        <w:numPr>
          <w:ilvl w:val="1"/>
          <w:numId w:val="3"/>
        </w:num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 w:rsidRPr="001C6C5E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Организовать работу по приведению нормативно-правовых документов в области гражданской обороны, планирующих и оперативно-технических в соответствие с Федеральным законом «О гражданской обороне» и настоящим Положением.</w:t>
      </w:r>
    </w:p>
    <w:p w:rsidR="00C5324A" w:rsidRPr="001C6C5E" w:rsidRDefault="00C5324A" w:rsidP="00C5324A">
      <w:pPr>
        <w:pStyle w:val="a4"/>
        <w:numPr>
          <w:ilvl w:val="1"/>
          <w:numId w:val="3"/>
        </w:num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 w:rsidRPr="001C6C5E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 Организовать работу по поддержанию органов управления, сил и органов, организующих проведение мероприятий по гражданской обороне, в готовности к действиям по выполнению мероприятий гражданской обороны и проведению аварийно-спасательных и других неотложных работ.</w:t>
      </w:r>
    </w:p>
    <w:p w:rsidR="00C5324A" w:rsidRPr="001C6C5E" w:rsidRDefault="00C5324A" w:rsidP="00C5324A">
      <w:pPr>
        <w:pStyle w:val="a4"/>
        <w:numPr>
          <w:ilvl w:val="0"/>
          <w:numId w:val="3"/>
        </w:num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 w:rsidRPr="001C6C5E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Начальнику отдела ГО и ЧС администрации района Плакидиной Т.И. организовать разработку планирующих документов по ведению гражданской обороны в соответствии с требованиями настоящего Положения.</w:t>
      </w:r>
    </w:p>
    <w:p w:rsidR="00C5324A" w:rsidRPr="001C6C5E" w:rsidRDefault="00C5324A" w:rsidP="00C5324A">
      <w:pPr>
        <w:pStyle w:val="a4"/>
        <w:numPr>
          <w:ilvl w:val="0"/>
          <w:numId w:val="3"/>
        </w:num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 w:rsidRPr="001C6C5E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Организационному отделу администрации опубликовать настоящее постановление в средствах массовой информации и разместить на сайте администрации района.</w:t>
      </w:r>
    </w:p>
    <w:p w:rsidR="00C5324A" w:rsidRPr="001C6C5E" w:rsidRDefault="00C5324A" w:rsidP="00C5324A">
      <w:pPr>
        <w:pStyle w:val="a4"/>
        <w:numPr>
          <w:ilvl w:val="0"/>
          <w:numId w:val="3"/>
        </w:num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 w:rsidRPr="001C6C5E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lastRenderedPageBreak/>
        <w:t>Настоящее постановление вступает в силу со дня его официального опубликования.</w:t>
      </w:r>
    </w:p>
    <w:p w:rsidR="00C5324A" w:rsidRPr="001C6C5E" w:rsidRDefault="00C5324A" w:rsidP="00C5324A">
      <w:pPr>
        <w:pStyle w:val="a4"/>
        <w:numPr>
          <w:ilvl w:val="0"/>
          <w:numId w:val="3"/>
        </w:num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proofErr w:type="gramStart"/>
      <w:r w:rsidRPr="001C6C5E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Контроль за</w:t>
      </w:r>
      <w:proofErr w:type="gramEnd"/>
      <w:r w:rsidRPr="001C6C5E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 исполнением настоящег</w:t>
      </w:r>
      <w:r w:rsidR="004B2A78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о постановления возложить на начальника отдела ГО и ЧС Плакидину Т.И.</w:t>
      </w:r>
    </w:p>
    <w:p w:rsidR="00C5324A" w:rsidRPr="001C6C5E" w:rsidRDefault="00C5324A" w:rsidP="00C5324A">
      <w:pPr>
        <w:pStyle w:val="a4"/>
        <w:ind w:left="0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DE6CC0" w:rsidRPr="001C6C5E" w:rsidRDefault="00DE6CC0" w:rsidP="00DE6CC0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DE6CC0" w:rsidRPr="001C6C5E" w:rsidRDefault="00DE6CC0" w:rsidP="000E21A8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0E21A8" w:rsidRPr="001C6C5E" w:rsidRDefault="000E21A8" w:rsidP="000E21A8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0E21A8" w:rsidRPr="001C6C5E" w:rsidRDefault="000E21A8" w:rsidP="000E21A8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4B3384" w:rsidRPr="001C6C5E" w:rsidRDefault="004B3384" w:rsidP="000E21A8">
      <w:pPr>
        <w:pStyle w:val="a4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4B3384" w:rsidRPr="001C6C5E" w:rsidRDefault="004B3384" w:rsidP="004B3384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4B3384" w:rsidRPr="001C6C5E" w:rsidRDefault="004B3384" w:rsidP="004B3384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4B3384" w:rsidRPr="001C6C5E" w:rsidRDefault="004B3384" w:rsidP="004B3384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4B3384" w:rsidRPr="001C6C5E" w:rsidRDefault="004B3384" w:rsidP="004B3384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4B3384" w:rsidRPr="001C6C5E" w:rsidRDefault="004B3384" w:rsidP="004B3384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4B3384" w:rsidRPr="001C6C5E" w:rsidRDefault="004B3384" w:rsidP="004B3384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4B3384" w:rsidRPr="001C6C5E" w:rsidRDefault="004B2A78" w:rsidP="004B3384">
      <w:pPr>
        <w:ind w:left="36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Глава Большеберезниковского</w:t>
      </w:r>
    </w:p>
    <w:p w:rsidR="004B3384" w:rsidRPr="001C6C5E" w:rsidRDefault="004B3384" w:rsidP="004B3384">
      <w:pPr>
        <w:ind w:left="360"/>
        <w:rPr>
          <w:rFonts w:ascii="Times New Roman" w:hAnsi="Times New Roman"/>
          <w:b/>
          <w:lang w:val="ru-RU"/>
        </w:rPr>
      </w:pPr>
      <w:r w:rsidRPr="001C6C5E">
        <w:rPr>
          <w:rFonts w:ascii="Times New Roman" w:hAnsi="Times New Roman"/>
          <w:b/>
          <w:sz w:val="28"/>
          <w:szCs w:val="28"/>
          <w:lang w:val="ru-RU"/>
        </w:rPr>
        <w:t>муниципального района</w:t>
      </w:r>
      <w:r w:rsidRPr="001C6C5E">
        <w:rPr>
          <w:rFonts w:ascii="Times New Roman" w:hAnsi="Times New Roman"/>
          <w:b/>
          <w:sz w:val="28"/>
          <w:szCs w:val="28"/>
          <w:lang w:val="ru-RU"/>
        </w:rPr>
        <w:tab/>
      </w:r>
      <w:r w:rsidRPr="001C6C5E">
        <w:rPr>
          <w:rFonts w:ascii="Times New Roman" w:hAnsi="Times New Roman"/>
          <w:b/>
          <w:sz w:val="28"/>
          <w:szCs w:val="28"/>
          <w:lang w:val="ru-RU"/>
        </w:rPr>
        <w:tab/>
      </w:r>
      <w:r w:rsidRPr="001C6C5E">
        <w:rPr>
          <w:rFonts w:ascii="Times New Roman" w:hAnsi="Times New Roman"/>
          <w:b/>
          <w:sz w:val="28"/>
          <w:szCs w:val="28"/>
          <w:lang w:val="ru-RU"/>
        </w:rPr>
        <w:tab/>
      </w:r>
      <w:r w:rsidRPr="001C6C5E">
        <w:rPr>
          <w:rFonts w:ascii="Times New Roman" w:hAnsi="Times New Roman"/>
          <w:b/>
          <w:sz w:val="28"/>
          <w:szCs w:val="28"/>
          <w:lang w:val="ru-RU"/>
        </w:rPr>
        <w:tab/>
      </w:r>
      <w:r w:rsidRPr="001C6C5E">
        <w:rPr>
          <w:rFonts w:ascii="Times New Roman" w:hAnsi="Times New Roman"/>
          <w:b/>
          <w:sz w:val="28"/>
          <w:szCs w:val="28"/>
          <w:lang w:val="ru-RU"/>
        </w:rPr>
        <w:tab/>
      </w:r>
      <w:r w:rsidRPr="001C6C5E">
        <w:rPr>
          <w:rFonts w:ascii="Times New Roman" w:hAnsi="Times New Roman"/>
          <w:b/>
          <w:sz w:val="28"/>
          <w:szCs w:val="28"/>
          <w:lang w:val="ru-RU"/>
        </w:rPr>
        <w:tab/>
      </w:r>
      <w:proofErr w:type="spellStart"/>
      <w:r w:rsidRPr="001C6C5E">
        <w:rPr>
          <w:rFonts w:ascii="Times New Roman" w:hAnsi="Times New Roman"/>
          <w:b/>
          <w:sz w:val="28"/>
          <w:szCs w:val="28"/>
          <w:lang w:val="ru-RU"/>
        </w:rPr>
        <w:t>И.И.Игонов</w:t>
      </w:r>
      <w:proofErr w:type="spellEnd"/>
    </w:p>
    <w:p w:rsidR="004B3384" w:rsidRPr="001C6C5E" w:rsidRDefault="004B3384" w:rsidP="004B3384">
      <w:pPr>
        <w:pStyle w:val="a4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45635D" w:rsidRPr="001C6C5E" w:rsidRDefault="00F02611">
      <w:pPr>
        <w:rPr>
          <w:rFonts w:ascii="Times New Roman" w:hAnsi="Times New Roman"/>
          <w:lang w:val="ru-RU"/>
        </w:rPr>
      </w:pPr>
      <w:r w:rsidRPr="001C6C5E">
        <w:rPr>
          <w:rFonts w:ascii="Times New Roman" w:hAnsi="Times New Roman"/>
          <w:lang w:val="ru-RU"/>
        </w:rPr>
        <w:t xml:space="preserve"> </w:t>
      </w:r>
    </w:p>
    <w:p w:rsidR="001C6C5E" w:rsidRPr="001C6C5E" w:rsidRDefault="001C6C5E">
      <w:pPr>
        <w:rPr>
          <w:rFonts w:ascii="Times New Roman" w:hAnsi="Times New Roman"/>
          <w:lang w:val="ru-RU"/>
        </w:rPr>
      </w:pPr>
    </w:p>
    <w:p w:rsidR="001C6C5E" w:rsidRPr="001C6C5E" w:rsidRDefault="001C6C5E">
      <w:pPr>
        <w:rPr>
          <w:rFonts w:ascii="Times New Roman" w:hAnsi="Times New Roman"/>
          <w:lang w:val="ru-RU"/>
        </w:rPr>
      </w:pPr>
    </w:p>
    <w:p w:rsidR="001C6C5E" w:rsidRPr="001C6C5E" w:rsidRDefault="001C6C5E">
      <w:pPr>
        <w:rPr>
          <w:rFonts w:ascii="Times New Roman" w:hAnsi="Times New Roman"/>
          <w:lang w:val="ru-RU"/>
        </w:rPr>
      </w:pPr>
    </w:p>
    <w:p w:rsidR="001C6C5E" w:rsidRPr="001C6C5E" w:rsidRDefault="001C6C5E">
      <w:pPr>
        <w:rPr>
          <w:rFonts w:ascii="Times New Roman" w:hAnsi="Times New Roman"/>
          <w:lang w:val="ru-RU"/>
        </w:rPr>
      </w:pPr>
    </w:p>
    <w:p w:rsidR="001C6C5E" w:rsidRPr="001C6C5E" w:rsidRDefault="001C6C5E">
      <w:pPr>
        <w:rPr>
          <w:rFonts w:ascii="Times New Roman" w:hAnsi="Times New Roman"/>
          <w:lang w:val="ru-RU"/>
        </w:rPr>
      </w:pPr>
    </w:p>
    <w:p w:rsidR="001C6C5E" w:rsidRPr="001C6C5E" w:rsidRDefault="001C6C5E">
      <w:pPr>
        <w:rPr>
          <w:rFonts w:ascii="Times New Roman" w:hAnsi="Times New Roman"/>
          <w:lang w:val="ru-RU"/>
        </w:rPr>
      </w:pPr>
    </w:p>
    <w:p w:rsidR="001C6C5E" w:rsidRPr="001C6C5E" w:rsidRDefault="001C6C5E">
      <w:pPr>
        <w:rPr>
          <w:rFonts w:ascii="Times New Roman" w:hAnsi="Times New Roman"/>
          <w:lang w:val="ru-RU"/>
        </w:rPr>
      </w:pPr>
    </w:p>
    <w:p w:rsidR="001C6C5E" w:rsidRPr="001C6C5E" w:rsidRDefault="001C6C5E">
      <w:pPr>
        <w:rPr>
          <w:rFonts w:ascii="Times New Roman" w:hAnsi="Times New Roman"/>
          <w:lang w:val="ru-RU"/>
        </w:rPr>
      </w:pPr>
    </w:p>
    <w:p w:rsidR="001C6C5E" w:rsidRPr="001C6C5E" w:rsidRDefault="001C6C5E">
      <w:pPr>
        <w:rPr>
          <w:rFonts w:ascii="Times New Roman" w:hAnsi="Times New Roman"/>
          <w:lang w:val="ru-RU"/>
        </w:rPr>
      </w:pPr>
    </w:p>
    <w:p w:rsidR="001C6C5E" w:rsidRPr="001C6C5E" w:rsidRDefault="001C6C5E">
      <w:pPr>
        <w:rPr>
          <w:rFonts w:ascii="Times New Roman" w:hAnsi="Times New Roman"/>
          <w:lang w:val="ru-RU"/>
        </w:rPr>
      </w:pPr>
    </w:p>
    <w:p w:rsidR="001C6C5E" w:rsidRPr="001C6C5E" w:rsidRDefault="001C6C5E">
      <w:pPr>
        <w:rPr>
          <w:rFonts w:ascii="Times New Roman" w:hAnsi="Times New Roman"/>
          <w:lang w:val="ru-RU"/>
        </w:rPr>
      </w:pPr>
    </w:p>
    <w:p w:rsidR="001C6C5E" w:rsidRPr="001C6C5E" w:rsidRDefault="001C6C5E">
      <w:pPr>
        <w:rPr>
          <w:rFonts w:ascii="Times New Roman" w:hAnsi="Times New Roman"/>
          <w:lang w:val="ru-RU"/>
        </w:rPr>
      </w:pPr>
    </w:p>
    <w:p w:rsidR="001C6C5E" w:rsidRPr="001C6C5E" w:rsidRDefault="001C6C5E">
      <w:pPr>
        <w:rPr>
          <w:rFonts w:ascii="Times New Roman" w:hAnsi="Times New Roman"/>
          <w:lang w:val="ru-RU"/>
        </w:rPr>
      </w:pPr>
    </w:p>
    <w:p w:rsidR="001C6C5E" w:rsidRPr="001C6C5E" w:rsidRDefault="001C6C5E">
      <w:pPr>
        <w:rPr>
          <w:rFonts w:ascii="Times New Roman" w:hAnsi="Times New Roman"/>
          <w:lang w:val="ru-RU"/>
        </w:rPr>
      </w:pPr>
    </w:p>
    <w:p w:rsidR="001C6C5E" w:rsidRPr="001C6C5E" w:rsidRDefault="001C6C5E">
      <w:pPr>
        <w:rPr>
          <w:rFonts w:ascii="Times New Roman" w:hAnsi="Times New Roman"/>
          <w:lang w:val="ru-RU"/>
        </w:rPr>
      </w:pPr>
    </w:p>
    <w:p w:rsidR="001C6C5E" w:rsidRPr="001C6C5E" w:rsidRDefault="001C6C5E">
      <w:pPr>
        <w:rPr>
          <w:rFonts w:ascii="Times New Roman" w:hAnsi="Times New Roman"/>
          <w:lang w:val="ru-RU"/>
        </w:rPr>
      </w:pPr>
    </w:p>
    <w:p w:rsidR="001C6C5E" w:rsidRPr="001C6C5E" w:rsidRDefault="001C6C5E">
      <w:pPr>
        <w:rPr>
          <w:rFonts w:ascii="Times New Roman" w:hAnsi="Times New Roman"/>
          <w:lang w:val="ru-RU"/>
        </w:rPr>
      </w:pPr>
    </w:p>
    <w:p w:rsidR="001C6C5E" w:rsidRPr="001C6C5E" w:rsidRDefault="001C6C5E">
      <w:pPr>
        <w:rPr>
          <w:rFonts w:ascii="Times New Roman" w:hAnsi="Times New Roman"/>
          <w:lang w:val="ru-RU"/>
        </w:rPr>
      </w:pPr>
    </w:p>
    <w:p w:rsidR="001C6C5E" w:rsidRDefault="001C6C5E">
      <w:pPr>
        <w:rPr>
          <w:rFonts w:ascii="Times New Roman" w:hAnsi="Times New Roman"/>
          <w:lang w:val="ru-RU"/>
        </w:rPr>
      </w:pPr>
    </w:p>
    <w:p w:rsidR="001C6C5E" w:rsidRDefault="001C6C5E">
      <w:pPr>
        <w:rPr>
          <w:rFonts w:ascii="Times New Roman" w:hAnsi="Times New Roman"/>
          <w:lang w:val="ru-RU"/>
        </w:rPr>
      </w:pPr>
    </w:p>
    <w:p w:rsidR="001C6C5E" w:rsidRDefault="001C6C5E">
      <w:pPr>
        <w:rPr>
          <w:rFonts w:ascii="Times New Roman" w:hAnsi="Times New Roman"/>
          <w:lang w:val="ru-RU"/>
        </w:rPr>
      </w:pPr>
    </w:p>
    <w:p w:rsidR="001C6C5E" w:rsidRPr="001C6C5E" w:rsidRDefault="001C6C5E">
      <w:pPr>
        <w:rPr>
          <w:rFonts w:ascii="Times New Roman" w:hAnsi="Times New Roman"/>
          <w:lang w:val="ru-RU"/>
        </w:rPr>
      </w:pPr>
    </w:p>
    <w:p w:rsidR="001C6C5E" w:rsidRPr="001C6C5E" w:rsidRDefault="001C6C5E">
      <w:pPr>
        <w:rPr>
          <w:rFonts w:ascii="Times New Roman" w:hAnsi="Times New Roman"/>
          <w:lang w:val="ru-RU"/>
        </w:rPr>
      </w:pPr>
    </w:p>
    <w:p w:rsidR="001C6C5E" w:rsidRPr="001C6C5E" w:rsidRDefault="001C6C5E">
      <w:pPr>
        <w:rPr>
          <w:rFonts w:ascii="Times New Roman" w:hAnsi="Times New Roman"/>
          <w:lang w:val="ru-RU"/>
        </w:rPr>
      </w:pPr>
    </w:p>
    <w:p w:rsidR="001C6C5E" w:rsidRPr="001C6C5E" w:rsidRDefault="001C6C5E">
      <w:pPr>
        <w:rPr>
          <w:rFonts w:ascii="Times New Roman" w:hAnsi="Times New Roman"/>
          <w:lang w:val="ru-RU"/>
        </w:rPr>
      </w:pPr>
    </w:p>
    <w:p w:rsidR="001C6C5E" w:rsidRPr="001C6C5E" w:rsidRDefault="001C6C5E">
      <w:pPr>
        <w:rPr>
          <w:rFonts w:ascii="Times New Roman" w:hAnsi="Times New Roman"/>
          <w:lang w:val="ru-RU"/>
        </w:rPr>
      </w:pPr>
    </w:p>
    <w:p w:rsidR="001C6C5E" w:rsidRPr="001C6C5E" w:rsidRDefault="001C6C5E">
      <w:pPr>
        <w:rPr>
          <w:rFonts w:ascii="Times New Roman" w:hAnsi="Times New Roman"/>
          <w:lang w:val="ru-RU"/>
        </w:rPr>
      </w:pPr>
    </w:p>
    <w:p w:rsidR="001C6C5E" w:rsidRPr="001C6C5E" w:rsidRDefault="001C6C5E">
      <w:pPr>
        <w:rPr>
          <w:rFonts w:ascii="Times New Roman" w:hAnsi="Times New Roman"/>
          <w:lang w:val="ru-RU"/>
        </w:rPr>
      </w:pPr>
    </w:p>
    <w:p w:rsidR="001C6C5E" w:rsidRPr="001C6C5E" w:rsidRDefault="001C6C5E">
      <w:pPr>
        <w:rPr>
          <w:rFonts w:ascii="Times New Roman" w:hAnsi="Times New Roman"/>
          <w:lang w:val="ru-RU"/>
        </w:rPr>
      </w:pPr>
    </w:p>
    <w:p w:rsidR="001C6C5E" w:rsidRDefault="001C6C5E" w:rsidP="005376A2">
      <w:pPr>
        <w:jc w:val="right"/>
        <w:rPr>
          <w:rFonts w:ascii="Times New Roman" w:hAnsi="Times New Roman"/>
          <w:lang w:val="ru-RU"/>
        </w:rPr>
      </w:pPr>
      <w:r w:rsidRPr="001C6C5E">
        <w:rPr>
          <w:rFonts w:ascii="Times New Roman" w:hAnsi="Times New Roman"/>
          <w:lang w:val="ru-RU"/>
        </w:rPr>
        <w:lastRenderedPageBreak/>
        <w:t xml:space="preserve">                                                                 </w:t>
      </w:r>
      <w:r>
        <w:rPr>
          <w:rFonts w:ascii="Times New Roman" w:hAnsi="Times New Roman"/>
          <w:lang w:val="ru-RU"/>
        </w:rPr>
        <w:t xml:space="preserve">                         </w:t>
      </w:r>
      <w:r w:rsidRPr="001C6C5E">
        <w:rPr>
          <w:rFonts w:ascii="Times New Roman" w:hAnsi="Times New Roman"/>
          <w:lang w:val="ru-RU"/>
        </w:rPr>
        <w:t xml:space="preserve">  Приложение</w:t>
      </w:r>
    </w:p>
    <w:p w:rsidR="005376A2" w:rsidRDefault="001C6C5E" w:rsidP="005376A2">
      <w:pPr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                                                                                          к постановлению</w:t>
      </w:r>
      <w:r w:rsidR="005376A2">
        <w:rPr>
          <w:rFonts w:ascii="Times New Roman" w:hAnsi="Times New Roman"/>
          <w:lang w:val="ru-RU"/>
        </w:rPr>
        <w:t xml:space="preserve"> администрации</w:t>
      </w:r>
    </w:p>
    <w:p w:rsidR="001C6C5E" w:rsidRPr="001C6C5E" w:rsidRDefault="005376A2" w:rsidP="005376A2">
      <w:pPr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 №499 </w:t>
      </w:r>
      <w:r w:rsidR="001C6C5E">
        <w:rPr>
          <w:rFonts w:ascii="Times New Roman" w:hAnsi="Times New Roman"/>
          <w:lang w:val="ru-RU"/>
        </w:rPr>
        <w:t>от 21.09.2017</w:t>
      </w:r>
      <w:r>
        <w:rPr>
          <w:rFonts w:ascii="Times New Roman" w:hAnsi="Times New Roman"/>
          <w:lang w:val="ru-RU"/>
        </w:rPr>
        <w:t xml:space="preserve"> года</w:t>
      </w:r>
    </w:p>
    <w:p w:rsidR="001C6C5E" w:rsidRDefault="001C6C5E" w:rsidP="005376A2">
      <w:pPr>
        <w:jc w:val="right"/>
        <w:rPr>
          <w:rFonts w:ascii="Times New Roman" w:hAnsi="Times New Roman"/>
          <w:lang w:val="ru-RU"/>
        </w:rPr>
      </w:pPr>
    </w:p>
    <w:p w:rsidR="001C6C5E" w:rsidRDefault="001C6C5E">
      <w:pPr>
        <w:rPr>
          <w:rFonts w:ascii="Times New Roman" w:hAnsi="Times New Roman"/>
          <w:lang w:val="ru-RU"/>
        </w:rPr>
      </w:pPr>
    </w:p>
    <w:p w:rsidR="001C6C5E" w:rsidRDefault="001C6C5E">
      <w:pPr>
        <w:rPr>
          <w:rFonts w:ascii="Times New Roman" w:hAnsi="Times New Roman"/>
          <w:lang w:val="ru-RU"/>
        </w:rPr>
      </w:pPr>
    </w:p>
    <w:p w:rsidR="001C6C5E" w:rsidRDefault="001C6C5E">
      <w:pPr>
        <w:rPr>
          <w:rFonts w:ascii="Times New Roman" w:hAnsi="Times New Roman"/>
          <w:lang w:val="ru-RU"/>
        </w:rPr>
      </w:pPr>
    </w:p>
    <w:p w:rsidR="001C6C5E" w:rsidRPr="001C6C5E" w:rsidRDefault="001C6C5E">
      <w:pPr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</w:t>
      </w:r>
      <w:r w:rsidRPr="001C6C5E">
        <w:rPr>
          <w:rFonts w:ascii="Times New Roman" w:hAnsi="Times New Roman"/>
          <w:b/>
          <w:sz w:val="28"/>
          <w:szCs w:val="28"/>
          <w:lang w:val="ru-RU"/>
        </w:rPr>
        <w:t>ПОЛОЖЕНИЕ</w:t>
      </w:r>
    </w:p>
    <w:p w:rsidR="001C6C5E" w:rsidRDefault="001C6C5E" w:rsidP="001C6C5E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1C6C5E">
        <w:rPr>
          <w:rFonts w:ascii="Times New Roman" w:hAnsi="Times New Roman"/>
          <w:b/>
          <w:sz w:val="28"/>
          <w:szCs w:val="28"/>
          <w:lang w:val="ru-RU"/>
        </w:rPr>
        <w:t>о поддержании сил и органов управления гражданской обороны      Большеберезниковского муниципального района</w:t>
      </w:r>
    </w:p>
    <w:p w:rsidR="001C6C5E" w:rsidRDefault="001C6C5E" w:rsidP="001C6C5E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C6C5E" w:rsidRDefault="001C6C5E" w:rsidP="001C6C5E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C6C5E" w:rsidRDefault="001C6C5E" w:rsidP="005376A2">
      <w:pPr>
        <w:pStyle w:val="a4"/>
        <w:numPr>
          <w:ilvl w:val="0"/>
          <w:numId w:val="4"/>
        </w:numPr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Общие положения</w:t>
      </w:r>
      <w:r w:rsidR="000B73DE">
        <w:rPr>
          <w:rFonts w:ascii="Times New Roman" w:hAnsi="Times New Roman"/>
          <w:sz w:val="28"/>
          <w:szCs w:val="28"/>
          <w:lang w:val="ru-RU"/>
        </w:rPr>
        <w:t>.</w:t>
      </w:r>
    </w:p>
    <w:p w:rsidR="001C6C5E" w:rsidRDefault="001C6C5E" w:rsidP="005376A2">
      <w:pPr>
        <w:pStyle w:val="a4"/>
        <w:numPr>
          <w:ilvl w:val="1"/>
          <w:numId w:val="4"/>
        </w:num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Настоящее Положение разработано в соответствии с Федеральным законом №28-ФЗ «О гражданской обороне» и определяет порядок осуществления мероприятий, направленных на поддержание сил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о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органов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управления ГО в готовности к действиям.</w:t>
      </w:r>
    </w:p>
    <w:p w:rsidR="001C6C5E" w:rsidRDefault="005376A2" w:rsidP="001C6C5E">
      <w:pPr>
        <w:pStyle w:val="a4"/>
        <w:numPr>
          <w:ilvl w:val="1"/>
          <w:numId w:val="4"/>
        </w:num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Под</w:t>
      </w:r>
      <w:r w:rsidR="001C6C5E">
        <w:rPr>
          <w:rFonts w:ascii="Times New Roman" w:hAnsi="Times New Roman"/>
          <w:sz w:val="28"/>
          <w:szCs w:val="28"/>
          <w:lang w:val="ru-RU"/>
        </w:rPr>
        <w:t>держание сил и органов управления ГО в готовность к действию достигается осуществлением в мирное  время комплекса мероприятий:</w:t>
      </w:r>
    </w:p>
    <w:p w:rsidR="001C6C5E" w:rsidRDefault="001C6C5E" w:rsidP="001C6C5E">
      <w:pPr>
        <w:pStyle w:val="a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разработка и принятие нормативно-правовых актов в области ГО;</w:t>
      </w:r>
    </w:p>
    <w:p w:rsidR="001C6C5E" w:rsidRDefault="001C6C5E" w:rsidP="001C6C5E">
      <w:pPr>
        <w:pStyle w:val="a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-разработка и ежегодная корректировка оперативных планов ГО;</w:t>
      </w:r>
    </w:p>
    <w:p w:rsidR="001C6C5E" w:rsidRDefault="001C6C5E" w:rsidP="001C6C5E">
      <w:pPr>
        <w:pStyle w:val="a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разработка планов совершенствования ГО;</w:t>
      </w:r>
    </w:p>
    <w:p w:rsidR="001C6C5E" w:rsidRDefault="001C6C5E" w:rsidP="001C6C5E">
      <w:pPr>
        <w:pStyle w:val="a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</w:t>
      </w:r>
      <w:r w:rsidR="000B73DE">
        <w:rPr>
          <w:rFonts w:ascii="Times New Roman" w:hAnsi="Times New Roman"/>
          <w:sz w:val="28"/>
          <w:szCs w:val="28"/>
          <w:lang w:val="ru-RU"/>
        </w:rPr>
        <w:t xml:space="preserve"> накопление фонда защитных сооружений (строительство убежищ, противорадиационных укрытий) и </w:t>
      </w:r>
      <w:proofErr w:type="gramStart"/>
      <w:r w:rsidR="000B73DE">
        <w:rPr>
          <w:rFonts w:ascii="Times New Roman" w:hAnsi="Times New Roman"/>
          <w:sz w:val="28"/>
          <w:szCs w:val="28"/>
          <w:lang w:val="ru-RU"/>
        </w:rPr>
        <w:t>контроль  за</w:t>
      </w:r>
      <w:proofErr w:type="gramEnd"/>
      <w:r w:rsidR="000B73DE">
        <w:rPr>
          <w:rFonts w:ascii="Times New Roman" w:hAnsi="Times New Roman"/>
          <w:sz w:val="28"/>
          <w:szCs w:val="28"/>
          <w:lang w:val="ru-RU"/>
        </w:rPr>
        <w:t xml:space="preserve"> их содержанием;</w:t>
      </w:r>
    </w:p>
    <w:p w:rsidR="000B73DE" w:rsidRDefault="000B73DE" w:rsidP="001C6C5E">
      <w:pPr>
        <w:pStyle w:val="a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оборудование пунктов управления, систем связи и оповещения населения;</w:t>
      </w:r>
    </w:p>
    <w:p w:rsidR="000B73DE" w:rsidRDefault="000B73DE" w:rsidP="001C6C5E">
      <w:pPr>
        <w:pStyle w:val="a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накопление индивидуальных средств защиты, сре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дств св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язи, медицинского и других видов имущества;</w:t>
      </w:r>
    </w:p>
    <w:p w:rsidR="000B73DE" w:rsidRDefault="000B73DE" w:rsidP="001C6C5E">
      <w:pPr>
        <w:pStyle w:val="a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-создание нештатных аварийно-спасательных формирований (НАСФ) и поддержание их в постоянной готовности к действиям;</w:t>
      </w:r>
    </w:p>
    <w:p w:rsidR="000B73DE" w:rsidRDefault="000B73DE" w:rsidP="001C6C5E">
      <w:pPr>
        <w:pStyle w:val="a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 разработка и осуществление мероприятий, направленных на повышение устойчивого функционирования  объектов экономики;</w:t>
      </w:r>
    </w:p>
    <w:p w:rsidR="000B73DE" w:rsidRDefault="000B73DE" w:rsidP="000B73DE">
      <w:pPr>
        <w:pStyle w:val="a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подготовка руководящего состава органов управления, служб ГО, формирований и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обучение населения</w:t>
      </w:r>
      <w:r w:rsidRPr="000B73DE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по ГО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;</w:t>
      </w:r>
    </w:p>
    <w:p w:rsidR="000B73DE" w:rsidRDefault="000B73DE" w:rsidP="001C6C5E">
      <w:pPr>
        <w:pStyle w:val="a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 подготовка и осуществление мероприятий по защите продуктов питания, пищевого сырья, фуража и   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водоисточников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;</w:t>
      </w:r>
    </w:p>
    <w:p w:rsidR="000B73DE" w:rsidRDefault="000B73DE" w:rsidP="001C6C5E">
      <w:pPr>
        <w:pStyle w:val="a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реализация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меропритий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ГО в соответствии с мобилизационными планами;</w:t>
      </w:r>
    </w:p>
    <w:p w:rsidR="000B73DE" w:rsidRDefault="000B73DE" w:rsidP="001C6C5E">
      <w:pPr>
        <w:pStyle w:val="a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организация пропаганды по вопросам ГО.</w:t>
      </w:r>
    </w:p>
    <w:p w:rsidR="000B73DE" w:rsidRDefault="000B73DE" w:rsidP="005376A2">
      <w:pPr>
        <w:pStyle w:val="a4"/>
        <w:ind w:left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 Подготовка сил и органов управления ГО.</w:t>
      </w:r>
    </w:p>
    <w:p w:rsidR="000B73DE" w:rsidRDefault="000B73DE" w:rsidP="000B73DE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2.1  Подготовка сил и органов управления гражданской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обороны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к выполнению возложенных на нее задач осуществляется заблаговременно:</w:t>
      </w:r>
    </w:p>
    <w:p w:rsidR="000B73DE" w:rsidRDefault="000B73DE" w:rsidP="000B73DE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в мирное время с учетом развития вооружения, военной техники</w:t>
      </w:r>
      <w:r w:rsidR="004A31DE">
        <w:rPr>
          <w:rFonts w:ascii="Times New Roman" w:hAnsi="Times New Roman"/>
          <w:sz w:val="28"/>
          <w:szCs w:val="28"/>
          <w:lang w:val="ru-RU"/>
        </w:rPr>
        <w:t xml:space="preserve"> и средств защиты населения от опасностей, возникающих при ведении военных действий или вследствие этих действий;</w:t>
      </w:r>
    </w:p>
    <w:p w:rsidR="004A31DE" w:rsidRDefault="004A31DE" w:rsidP="000B73DE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в особый период в соответствии с утвержденными программами и планами.</w:t>
      </w:r>
    </w:p>
    <w:p w:rsidR="004A31DE" w:rsidRDefault="004A31DE" w:rsidP="000B73DE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>2.2  Подготовка гражданской обороны включает:</w:t>
      </w:r>
    </w:p>
    <w:p w:rsidR="004A31DE" w:rsidRDefault="004A31DE" w:rsidP="000B73DE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планирование мероприятий;</w:t>
      </w:r>
    </w:p>
    <w:p w:rsidR="004A31DE" w:rsidRDefault="004A31DE" w:rsidP="000B73DE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создание и поддержание в готовности материально-технических средств ГО;</w:t>
      </w:r>
    </w:p>
    <w:p w:rsidR="004A31DE" w:rsidRDefault="004A31DE" w:rsidP="000B73DE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- подготовку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эвакомероприятий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;</w:t>
      </w:r>
    </w:p>
    <w:p w:rsidR="004A31DE" w:rsidRDefault="004A31DE" w:rsidP="000B73DE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подготовку мер, направленных на сохранение объектов, необходимых для устойчивого функционирования экономики и выживания населения в военное время;</w:t>
      </w:r>
    </w:p>
    <w:p w:rsidR="004A31DE" w:rsidRDefault="004A31DE" w:rsidP="000B73DE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создание группировки сил и сре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дств  гр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ажданской обороны;</w:t>
      </w:r>
    </w:p>
    <w:p w:rsidR="004A31DE" w:rsidRDefault="004A31DE" w:rsidP="000B73DE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подготовка системы управления ГО на военное время.</w:t>
      </w:r>
    </w:p>
    <w:p w:rsidR="004A31DE" w:rsidRDefault="004A31DE" w:rsidP="000B73DE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2.3 Организация и порядок выполнения мероприятий ГО при приведении ее в готовность  в военное время на всех уровнях определяются планами гражданской обороны, разрабатываемыми руководителями и  начальниками службы ГО, в которых предусмотрены все мероприятия, как при планомерном переводе с мирного на военное время, так и в условиях внезапного нападения противника.</w:t>
      </w:r>
    </w:p>
    <w:p w:rsidR="004A31DE" w:rsidRDefault="004A31DE" w:rsidP="000B73DE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2.4</w:t>
      </w:r>
      <w:r w:rsidR="00F65135">
        <w:rPr>
          <w:rFonts w:ascii="Times New Roman" w:hAnsi="Times New Roman"/>
          <w:sz w:val="28"/>
          <w:szCs w:val="28"/>
          <w:lang w:val="ru-RU"/>
        </w:rPr>
        <w:t xml:space="preserve"> Создание и поддержание в готовности материально-технического фонда ГО предполагает:</w:t>
      </w:r>
    </w:p>
    <w:p w:rsidR="00F65135" w:rsidRDefault="00F65135" w:rsidP="000B73DE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строительство и поддержание в готовности защитных сооружений в соответствии с установленным порядком и нормами инженерно-технических мероприятий ГО;</w:t>
      </w:r>
    </w:p>
    <w:p w:rsidR="00F65135" w:rsidRDefault="00F65135" w:rsidP="000B73DE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создание, хранение и освежение резервного фонда средств жизнеобеспечения для пострадавшего населения технических средств управления, связи и оповещения в порядке, определяемом Правительством РФ;</w:t>
      </w:r>
    </w:p>
    <w:p w:rsidR="00F65135" w:rsidRDefault="00F65135" w:rsidP="000B73DE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накопление и хранение резерва специальной техники и приборов для НАСФ;</w:t>
      </w:r>
    </w:p>
    <w:p w:rsidR="00F65135" w:rsidRDefault="00F65135" w:rsidP="000B73DE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создание, совершенствование и поддержание в готовности систем централизованного оповещения населения.</w:t>
      </w:r>
    </w:p>
    <w:p w:rsidR="00F65135" w:rsidRDefault="00F65135" w:rsidP="000B73DE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2.5 Подготовка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эвакомероприятий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включает:</w:t>
      </w:r>
    </w:p>
    <w:p w:rsidR="00F65135" w:rsidRDefault="00F65135" w:rsidP="000B73DE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разработку планов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эвакомероприятий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создание и подготовку необходимых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эвакоорганов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;</w:t>
      </w:r>
    </w:p>
    <w:p w:rsidR="00F65135" w:rsidRDefault="00F65135" w:rsidP="000B73DE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подготовку и планирование работы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эвакоорганов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;</w:t>
      </w:r>
    </w:p>
    <w:p w:rsidR="00F65135" w:rsidRDefault="00F65135" w:rsidP="000B73DE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подготовку и развертывание приемных эвакуационных пунктов (ПЭП);</w:t>
      </w:r>
    </w:p>
    <w:p w:rsidR="00F65135" w:rsidRDefault="00F65135" w:rsidP="000B73DE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заблаговременную подготовку помещений для размещения эвакуируемого населения.</w:t>
      </w:r>
    </w:p>
    <w:p w:rsidR="00F65135" w:rsidRDefault="00F65135" w:rsidP="000B73DE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2.6 Подготовка мер, направленных на сохранение объектов, необходимых для устойчивого функционирования экономики и выживания населения в военное время, имеет цель:</w:t>
      </w:r>
    </w:p>
    <w:p w:rsidR="00F65135" w:rsidRDefault="00F65135" w:rsidP="000B73DE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485CD7">
        <w:rPr>
          <w:rFonts w:ascii="Times New Roman" w:hAnsi="Times New Roman"/>
          <w:sz w:val="28"/>
          <w:szCs w:val="28"/>
          <w:lang w:val="ru-RU"/>
        </w:rPr>
        <w:t>подготовку мероприятий по световой и другим видам маскировки;</w:t>
      </w:r>
      <w:proofErr w:type="gramEnd"/>
    </w:p>
    <w:p w:rsidR="00485CD7" w:rsidRDefault="00485CD7" w:rsidP="000B73DE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проведение инженерно-технических мероприятий по поддержанию </w:t>
      </w:r>
      <w:r w:rsidR="00980019">
        <w:rPr>
          <w:rFonts w:ascii="Times New Roman" w:hAnsi="Times New Roman"/>
          <w:sz w:val="28"/>
          <w:szCs w:val="28"/>
          <w:lang w:val="ru-RU"/>
        </w:rPr>
        <w:t xml:space="preserve"> устойчивого функционирования и повышению живучести объектов в военное время;</w:t>
      </w:r>
    </w:p>
    <w:p w:rsidR="00980019" w:rsidRDefault="00980019" w:rsidP="000B73DE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</w:t>
      </w:r>
      <w:r w:rsidR="0026302A">
        <w:rPr>
          <w:rFonts w:ascii="Times New Roman" w:hAnsi="Times New Roman"/>
          <w:sz w:val="28"/>
          <w:szCs w:val="28"/>
          <w:lang w:val="ru-RU"/>
        </w:rPr>
        <w:t xml:space="preserve"> создание запасов сырья и энергоресурсов;</w:t>
      </w:r>
    </w:p>
    <w:p w:rsidR="0026302A" w:rsidRDefault="0026302A" w:rsidP="000B73DE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строительство защитных сооружений для укрытия персонала;</w:t>
      </w:r>
    </w:p>
    <w:p w:rsidR="0026302A" w:rsidRDefault="0026302A" w:rsidP="000B73DE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>- подготовка мероприятий, направленных на восстановление в короткие сроки разрушенных производств.</w:t>
      </w:r>
    </w:p>
    <w:p w:rsidR="0026302A" w:rsidRDefault="0026302A" w:rsidP="000B73DE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2.7</w:t>
      </w:r>
      <w:proofErr w:type="gramStart"/>
      <w:r w:rsidR="00FD2822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 В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целях подготовки к эффективному проведению аварийно-спасательных  и других неотложных работ в случае возникновения опасностей для населения при ведении военных действий или вследствие этих действий заблаговременно создается группировка сил ГО, которая включает  соединения и воинские части ГО, НАСФ, аварийно-спасательные формирования и другие силы, привлекаемые по планам взаимодействия.</w:t>
      </w:r>
    </w:p>
    <w:p w:rsidR="00FD2822" w:rsidRDefault="00FD2822" w:rsidP="000B73DE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2.8  подготовка руководящего состава ГО района, служб гражданской обороны района, объектов экономики, организаций и учреждений, НАСФ проводится в Учебном центре  МЧС России по РМ в г. Саранске. Подготовка по ГО работников предприятий, учреждений и организаций в составе НАСФ проводится непосредственно по месту работы граждан. </w:t>
      </w:r>
    </w:p>
    <w:p w:rsidR="00FD2822" w:rsidRDefault="00FD2822" w:rsidP="000B73DE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2.9  Подготовка  сил, средств и органов управления ГО, повышение их готовности к решению стоящих перед ними задач осуществляется в ходе проводимых командно-штабных учений, штабных тренировок и тактико-специальных учений по ГО. Учения в звене муниципального образования подсистемы РСЧС, а также на объектах экономики, организациях и учреждениях проводятся согласно планам основных мероприятий на год. Учения определяют степень готовности органов управления, сил и средств ГО, дают практику в организации перевода ГО с мирного время и проведение аварийно-спасательных и других неотложных работ (АС ДНР) в очагах поражения.</w:t>
      </w:r>
    </w:p>
    <w:p w:rsidR="00FD2822" w:rsidRDefault="00FD2822" w:rsidP="000B73DE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2.10  Тренировки, проверки, в том числе и внезапные, по вопросам ГО проводят руководители органов управления ГО всех уровней.</w:t>
      </w:r>
    </w:p>
    <w:p w:rsidR="00FD2822" w:rsidRDefault="00FD2822" w:rsidP="000B73DE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2.11 Подготовка систем управления ГО предполагает:</w:t>
      </w:r>
    </w:p>
    <w:p w:rsidR="00FD2822" w:rsidRDefault="00FD2822" w:rsidP="000B73DE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поддержание в готовности пункта управления;</w:t>
      </w:r>
    </w:p>
    <w:p w:rsidR="00FD2822" w:rsidRDefault="00FD2822" w:rsidP="000B73DE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создание и поддержание в готовности систем связи ГО;</w:t>
      </w:r>
    </w:p>
    <w:p w:rsidR="00FD2822" w:rsidRDefault="00FD2822" w:rsidP="000B73DE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разработку необходимой оперативной документации.</w:t>
      </w:r>
    </w:p>
    <w:p w:rsidR="00FD2822" w:rsidRDefault="00FD2822" w:rsidP="000B73DE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D2822" w:rsidRPr="008B161F" w:rsidRDefault="005376A2" w:rsidP="005376A2">
      <w:pPr>
        <w:pStyle w:val="a4"/>
        <w:ind w:left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3.</w:t>
      </w:r>
      <w:r w:rsidR="008B161F" w:rsidRPr="008B161F">
        <w:rPr>
          <w:rFonts w:ascii="Times New Roman" w:hAnsi="Times New Roman"/>
          <w:sz w:val="28"/>
          <w:szCs w:val="28"/>
          <w:lang w:val="ru-RU"/>
        </w:rPr>
        <w:t>Проверка готовности сил и органов управления ГО.</w:t>
      </w:r>
    </w:p>
    <w:p w:rsidR="008B161F" w:rsidRPr="008B161F" w:rsidRDefault="008B161F" w:rsidP="008B161F">
      <w:pPr>
        <w:pStyle w:val="a4"/>
        <w:numPr>
          <w:ilvl w:val="1"/>
          <w:numId w:val="6"/>
        </w:numPr>
        <w:ind w:left="0"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8B161F">
        <w:rPr>
          <w:rFonts w:ascii="Times New Roman" w:hAnsi="Times New Roman"/>
          <w:sz w:val="28"/>
          <w:szCs w:val="28"/>
          <w:lang w:val="ru-RU"/>
        </w:rPr>
        <w:t>Проверка готовности к выполнению задач осуществляется:</w:t>
      </w:r>
    </w:p>
    <w:p w:rsidR="008B161F" w:rsidRDefault="008B161F" w:rsidP="008B161F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– администрацией муниципального образования и другими лицами по их поручению во всех организациях, находящихся на территории муниципального образования;</w:t>
      </w:r>
    </w:p>
    <w:p w:rsidR="008B161F" w:rsidRDefault="008B161F" w:rsidP="008B161F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начальником ГО и ЧС администрации района во всех организациях независимо от их форм собственности и ведомственной принадлежности, находящихся на территории муниципального образования;</w:t>
      </w:r>
    </w:p>
    <w:p w:rsidR="008B161F" w:rsidRDefault="008B161F" w:rsidP="008B161F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руководителями служб обеспечения мероприятий по ГО, а также должностными лицами по их указанию – в организациях, находящихся в их оперативном подчинении;</w:t>
      </w:r>
    </w:p>
    <w:p w:rsidR="008B161F" w:rsidRDefault="008B161F" w:rsidP="008B161F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руководителями всех организаций, предприятий и учреждений независимо от форм собственности, находящихся на территории района.</w:t>
      </w:r>
    </w:p>
    <w:p w:rsidR="008B161F" w:rsidRDefault="008B161F" w:rsidP="008B161F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>3.2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 xml:space="preserve"> Д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ля проверки готовности сил и органов управления ГО к действиям по предназначению проводится проверка комиссией согласно разработанному у утвержденному плану, в котором определяются:</w:t>
      </w:r>
    </w:p>
    <w:p w:rsidR="008B161F" w:rsidRDefault="008B161F" w:rsidP="008B161F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цели, задачи и вопросы проверки;</w:t>
      </w:r>
    </w:p>
    <w:p w:rsidR="008B161F" w:rsidRDefault="008B161F" w:rsidP="008B161F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сроки, продолжительность и последовательность проверки;</w:t>
      </w:r>
    </w:p>
    <w:p w:rsidR="008B161F" w:rsidRDefault="008B161F" w:rsidP="008B161F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</w:t>
      </w:r>
      <w:r w:rsidR="00400AAA">
        <w:rPr>
          <w:rFonts w:ascii="Times New Roman" w:hAnsi="Times New Roman"/>
          <w:sz w:val="28"/>
          <w:szCs w:val="28"/>
          <w:lang w:val="ru-RU"/>
        </w:rPr>
        <w:t>привлекаемые к проверке органы управления, организации, силы и средства;</w:t>
      </w:r>
    </w:p>
    <w:p w:rsidR="00400AAA" w:rsidRDefault="00400AAA" w:rsidP="008B161F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перечень и сроки проведения практических мероприятий, осуществляемых в ходе проверки.</w:t>
      </w:r>
    </w:p>
    <w:p w:rsidR="00400AAA" w:rsidRDefault="00400AAA" w:rsidP="008B161F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Программа проверки согласовывается с руководителем проверяемого  объекта экономики, состав комиссии утверждается соответствующим начальником ГО. Проверка, как правило, проводится комплексно. В ходе проверки могут проводиться командно-штабные и тактико-специальные учения, штабные и специальные тренировки. Итоги проверки оформляются актом, в котором отражается состояние дел по проверенным вопросам, излагаются общие выводы и предложения.</w:t>
      </w:r>
    </w:p>
    <w:p w:rsidR="00400AAA" w:rsidRDefault="00400AAA" w:rsidP="008B161F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а)  Готовность сил и сре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дств  к д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ействиям оценивается:</w:t>
      </w:r>
    </w:p>
    <w:p w:rsidR="00400AAA" w:rsidRDefault="00400AAA" w:rsidP="008B161F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 «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Готовы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к выполнению задач»;</w:t>
      </w:r>
    </w:p>
    <w:p w:rsidR="00400AAA" w:rsidRDefault="00400AAA" w:rsidP="00400AAA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 «Ограниченно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готовы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к выполнению задач»;</w:t>
      </w:r>
    </w:p>
    <w:p w:rsidR="00400AAA" w:rsidRDefault="00692FD4" w:rsidP="008B161F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« Не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готовы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к выполнению задач».</w:t>
      </w:r>
    </w:p>
    <w:p w:rsidR="00692FD4" w:rsidRDefault="00692FD4" w:rsidP="008B161F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б)   Готовность органов управления к действиям в чрезвычайных ситуациях мирного и военного времени оценивается:</w:t>
      </w:r>
    </w:p>
    <w:p w:rsidR="00692FD4" w:rsidRDefault="00692FD4" w:rsidP="008B161F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- «Соответствует предъявляемым требованиям»;</w:t>
      </w:r>
    </w:p>
    <w:p w:rsidR="00692FD4" w:rsidRDefault="00692FD4" w:rsidP="008B161F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« Ограниченно соответствует предъявляемым требованиям»;</w:t>
      </w:r>
    </w:p>
    <w:p w:rsidR="00692FD4" w:rsidRDefault="00692FD4" w:rsidP="00692FD4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Не соответствует предъявляемым требованиям».</w:t>
      </w:r>
    </w:p>
    <w:p w:rsidR="00692FD4" w:rsidRDefault="00692FD4" w:rsidP="00692FD4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3.3  Готовность проверяется на занятиях, контрольных проверках и учениях по ГО. В ходе проверки определяется:</w:t>
      </w:r>
    </w:p>
    <w:p w:rsidR="00692FD4" w:rsidRDefault="00692FD4" w:rsidP="00692FD4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реальность расчетов по созданию формирований;</w:t>
      </w:r>
    </w:p>
    <w:p w:rsidR="00692FD4" w:rsidRDefault="00692FD4" w:rsidP="00692FD4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 готовность формирований и их способность решать задачи по предназначению;</w:t>
      </w:r>
    </w:p>
    <w:p w:rsidR="00692FD4" w:rsidRDefault="00692FD4" w:rsidP="00692FD4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соответствие организационной  структуры формирований характеру  и объему выполняемых задач;</w:t>
      </w:r>
    </w:p>
    <w:p w:rsidR="00692FD4" w:rsidRDefault="00692FD4" w:rsidP="00692FD4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обеспеченность формирований средствами индивидуальной защиты, техникой</w:t>
      </w:r>
      <w:r w:rsidR="00195A2D">
        <w:rPr>
          <w:rFonts w:ascii="Times New Roman" w:hAnsi="Times New Roman"/>
          <w:sz w:val="28"/>
          <w:szCs w:val="28"/>
          <w:lang w:val="ru-RU"/>
        </w:rPr>
        <w:t>, имуществом и спецодеждой, порядок</w:t>
      </w:r>
      <w:r>
        <w:rPr>
          <w:rFonts w:ascii="Times New Roman" w:hAnsi="Times New Roman"/>
          <w:sz w:val="28"/>
          <w:szCs w:val="28"/>
          <w:lang w:val="ru-RU"/>
        </w:rPr>
        <w:t xml:space="preserve"> хранения и готовность их к использованию;</w:t>
      </w:r>
    </w:p>
    <w:p w:rsidR="00692FD4" w:rsidRDefault="00692FD4" w:rsidP="00692FD4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время сбора формирований и выхода их в район сосредоточения и к объектам работ.</w:t>
      </w:r>
    </w:p>
    <w:p w:rsidR="00692FD4" w:rsidRDefault="00692FD4" w:rsidP="00692FD4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3.4</w:t>
      </w:r>
      <w:r w:rsidR="00022149">
        <w:rPr>
          <w:rFonts w:ascii="Times New Roman" w:hAnsi="Times New Roman"/>
          <w:sz w:val="28"/>
          <w:szCs w:val="28"/>
          <w:lang w:val="ru-RU"/>
        </w:rPr>
        <w:t xml:space="preserve"> Проверка формирований с  приведением их в готовность проводится в два этапа. Первый этап – приведение формирований в готовность </w:t>
      </w:r>
      <w:proofErr w:type="gramStart"/>
      <w:r w:rsidR="00022149">
        <w:rPr>
          <w:rFonts w:ascii="Times New Roman" w:hAnsi="Times New Roman"/>
          <w:sz w:val="28"/>
          <w:szCs w:val="28"/>
          <w:lang w:val="ru-RU"/>
        </w:rPr>
        <w:t>согласно плана</w:t>
      </w:r>
      <w:proofErr w:type="gramEnd"/>
      <w:r w:rsidR="00022149">
        <w:rPr>
          <w:rFonts w:ascii="Times New Roman" w:hAnsi="Times New Roman"/>
          <w:sz w:val="28"/>
          <w:szCs w:val="28"/>
          <w:lang w:val="ru-RU"/>
        </w:rPr>
        <w:t xml:space="preserve"> мероприятий. В этом случае проверяется:</w:t>
      </w:r>
    </w:p>
    <w:p w:rsidR="00022149" w:rsidRDefault="00022149" w:rsidP="00692FD4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время проведение в готовность в месте сбора;</w:t>
      </w:r>
    </w:p>
    <w:p w:rsidR="00022149" w:rsidRDefault="00022149" w:rsidP="00692FD4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укомплектованность личным составом, техникой, имуществом, оборудованием, снаряжением, инструментами и материалами;</w:t>
      </w:r>
    </w:p>
    <w:p w:rsidR="00022149" w:rsidRDefault="00022149" w:rsidP="00692FD4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 знание личным составом своих функциональных обязанностей.</w:t>
      </w:r>
    </w:p>
    <w:p w:rsidR="00022149" w:rsidRDefault="00022149" w:rsidP="00692FD4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Второй этап – практические действия по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вводным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. На  этом этапе проверяется:</w:t>
      </w:r>
    </w:p>
    <w:p w:rsidR="00022149" w:rsidRDefault="00022149" w:rsidP="00692FD4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>- умение командира формирования принимать решения и ставить задачу личному составу;</w:t>
      </w:r>
    </w:p>
    <w:p w:rsidR="00022149" w:rsidRDefault="00022149" w:rsidP="00692FD4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умение командира руководить личным составом в процессе выполнения работ;</w:t>
      </w:r>
    </w:p>
    <w:p w:rsidR="00022149" w:rsidRDefault="00022149" w:rsidP="00692FD4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умение личного состава практически решать поставленные задачи в установленные сроки.</w:t>
      </w:r>
    </w:p>
    <w:p w:rsidR="00022149" w:rsidRDefault="00022149" w:rsidP="00692FD4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3.5  Руководители всех уровней в мирное время один раз в год представляют вышестоящим организациям доклад о состоянии ГО за отчетный год по состоянию на 1 января планируемого года.</w:t>
      </w:r>
    </w:p>
    <w:p w:rsidR="00022149" w:rsidRDefault="00022149" w:rsidP="00692FD4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92FD4" w:rsidRDefault="00692FD4" w:rsidP="008B161F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400AAA" w:rsidRPr="008B161F" w:rsidRDefault="00400AAA" w:rsidP="008B161F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26302A" w:rsidRPr="001C6C5E" w:rsidRDefault="0026302A" w:rsidP="000B73DE">
      <w:pPr>
        <w:pStyle w:val="a4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1C6C5E" w:rsidRPr="001C6C5E" w:rsidRDefault="001C6C5E" w:rsidP="001C6C5E">
      <w:pPr>
        <w:ind w:left="-284"/>
        <w:rPr>
          <w:rFonts w:ascii="Times New Roman" w:hAnsi="Times New Roman"/>
          <w:b/>
          <w:sz w:val="28"/>
          <w:szCs w:val="28"/>
          <w:lang w:val="ru-RU"/>
        </w:rPr>
      </w:pPr>
    </w:p>
    <w:sectPr w:rsidR="001C6C5E" w:rsidRPr="001C6C5E" w:rsidSect="004563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62AFE"/>
    <w:multiLevelType w:val="hybridMultilevel"/>
    <w:tmpl w:val="FB76A970"/>
    <w:lvl w:ilvl="0" w:tplc="C696DF3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A07923"/>
    <w:multiLevelType w:val="multilevel"/>
    <w:tmpl w:val="6F94EF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54" w:hanging="2160"/>
      </w:pPr>
      <w:rPr>
        <w:rFonts w:hint="default"/>
      </w:rPr>
    </w:lvl>
  </w:abstractNum>
  <w:abstractNum w:abstractNumId="2">
    <w:nsid w:val="565670F0"/>
    <w:multiLevelType w:val="hybridMultilevel"/>
    <w:tmpl w:val="A072AF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102F72"/>
    <w:multiLevelType w:val="multilevel"/>
    <w:tmpl w:val="FD0A33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7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40" w:hanging="2160"/>
      </w:pPr>
      <w:rPr>
        <w:rFonts w:hint="default"/>
      </w:rPr>
    </w:lvl>
  </w:abstractNum>
  <w:abstractNum w:abstractNumId="4">
    <w:nsid w:val="5DF715E4"/>
    <w:multiLevelType w:val="multilevel"/>
    <w:tmpl w:val="1188DD1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5">
    <w:nsid w:val="73571B36"/>
    <w:multiLevelType w:val="hybridMultilevel"/>
    <w:tmpl w:val="CB12256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3384"/>
    <w:rsid w:val="00022149"/>
    <w:rsid w:val="000B73DE"/>
    <w:rsid w:val="000E21A8"/>
    <w:rsid w:val="00195A2D"/>
    <w:rsid w:val="001C6C5E"/>
    <w:rsid w:val="00201069"/>
    <w:rsid w:val="00244961"/>
    <w:rsid w:val="0026302A"/>
    <w:rsid w:val="002D734A"/>
    <w:rsid w:val="0038151B"/>
    <w:rsid w:val="00400AAA"/>
    <w:rsid w:val="0045635D"/>
    <w:rsid w:val="00476355"/>
    <w:rsid w:val="00485CD7"/>
    <w:rsid w:val="004A31DE"/>
    <w:rsid w:val="004B2A78"/>
    <w:rsid w:val="004B3384"/>
    <w:rsid w:val="004F2F9F"/>
    <w:rsid w:val="0053409D"/>
    <w:rsid w:val="005376A2"/>
    <w:rsid w:val="005A6A67"/>
    <w:rsid w:val="00692FD4"/>
    <w:rsid w:val="00771EFF"/>
    <w:rsid w:val="008B161F"/>
    <w:rsid w:val="009362F8"/>
    <w:rsid w:val="00980019"/>
    <w:rsid w:val="009D1050"/>
    <w:rsid w:val="00AF21D9"/>
    <w:rsid w:val="00C5324A"/>
    <w:rsid w:val="00D80DF8"/>
    <w:rsid w:val="00DE6CC0"/>
    <w:rsid w:val="00E22B0B"/>
    <w:rsid w:val="00F02611"/>
    <w:rsid w:val="00F65135"/>
    <w:rsid w:val="00FD28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384"/>
    <w:pPr>
      <w:spacing w:after="0" w:line="240" w:lineRule="auto"/>
    </w:pPr>
    <w:rPr>
      <w:rFonts w:ascii="Calibri" w:eastAsia="Times New Roman" w:hAnsi="Calibri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99"/>
    <w:qFormat/>
    <w:rsid w:val="004B3384"/>
    <w:rPr>
      <w:rFonts w:ascii="Calibri" w:hAnsi="Calibri" w:cs="Times New Roman" w:hint="default"/>
      <w:b/>
      <w:bCs w:val="0"/>
      <w:i/>
      <w:iCs/>
    </w:rPr>
  </w:style>
  <w:style w:type="paragraph" w:styleId="a4">
    <w:name w:val="List Paragraph"/>
    <w:basedOn w:val="a"/>
    <w:uiPriority w:val="99"/>
    <w:qFormat/>
    <w:rsid w:val="004B338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B338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3384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1760</Words>
  <Characters>10033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УСХ</dc:creator>
  <cp:keywords/>
  <dc:description/>
  <cp:lastModifiedBy>WORK</cp:lastModifiedBy>
  <cp:revision>2</cp:revision>
  <cp:lastPrinted>2017-09-22T06:50:00Z</cp:lastPrinted>
  <dcterms:created xsi:type="dcterms:W3CDTF">2017-09-22T06:50:00Z</dcterms:created>
  <dcterms:modified xsi:type="dcterms:W3CDTF">2017-09-22T06:50:00Z</dcterms:modified>
</cp:coreProperties>
</file>