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27B" w:rsidRPr="00C6427B" w:rsidRDefault="00C6427B" w:rsidP="00C6427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Как</w:t>
      </w:r>
      <w:r w:rsidRPr="00C6427B">
        <w:rPr>
          <w:rFonts w:ascii="Times New Roman" w:eastAsia="Times New Roman" w:hAnsi="Times New Roman" w:cs="Times New Roman"/>
          <w:b/>
          <w:bCs/>
          <w:kern w:val="36"/>
          <w:sz w:val="48"/>
          <w:szCs w:val="48"/>
          <w:lang w:eastAsia="ru-RU"/>
        </w:rPr>
        <w:t xml:space="preserve"> рассчитать баллы</w:t>
      </w:r>
      <w:r>
        <w:rPr>
          <w:rFonts w:ascii="Times New Roman" w:eastAsia="Times New Roman" w:hAnsi="Times New Roman" w:cs="Times New Roman"/>
          <w:b/>
          <w:bCs/>
          <w:kern w:val="36"/>
          <w:sz w:val="48"/>
          <w:szCs w:val="48"/>
          <w:lang w:eastAsia="ru-RU"/>
        </w:rPr>
        <w:t xml:space="preserve">, </w:t>
      </w:r>
      <w:proofErr w:type="gramStart"/>
      <w:r>
        <w:rPr>
          <w:rFonts w:ascii="Times New Roman" w:eastAsia="Times New Roman" w:hAnsi="Times New Roman" w:cs="Times New Roman"/>
          <w:b/>
          <w:bCs/>
          <w:kern w:val="36"/>
          <w:sz w:val="48"/>
          <w:szCs w:val="48"/>
          <w:lang w:eastAsia="ru-RU"/>
        </w:rPr>
        <w:t>тем</w:t>
      </w:r>
      <w:proofErr w:type="gramEnd"/>
      <w:r>
        <w:rPr>
          <w:rFonts w:ascii="Times New Roman" w:eastAsia="Times New Roman" w:hAnsi="Times New Roman" w:cs="Times New Roman"/>
          <w:b/>
          <w:bCs/>
          <w:kern w:val="36"/>
          <w:sz w:val="48"/>
          <w:szCs w:val="48"/>
          <w:lang w:eastAsia="ru-RU"/>
        </w:rPr>
        <w:t xml:space="preserve"> кто уже получает пенсию.</w:t>
      </w:r>
      <w:r w:rsidRPr="00C6427B">
        <w:rPr>
          <w:rFonts w:ascii="Times New Roman" w:eastAsia="Times New Roman" w:hAnsi="Times New Roman" w:cs="Times New Roman"/>
          <w:b/>
          <w:bCs/>
          <w:kern w:val="36"/>
          <w:sz w:val="48"/>
          <w:szCs w:val="48"/>
          <w:lang w:eastAsia="ru-RU"/>
        </w:rPr>
        <w:t xml:space="preserve"> </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posOffset>-13335</wp:posOffset>
            </wp:positionH>
            <wp:positionV relativeFrom="line">
              <wp:posOffset>3810</wp:posOffset>
            </wp:positionV>
            <wp:extent cx="3438525" cy="2006600"/>
            <wp:effectExtent l="19050" t="0" r="9525" b="0"/>
            <wp:wrapSquare wrapText="bothSides"/>
            <wp:docPr id="2" name="Рисунок 2" descr="http://www.pfrf.ru/files/branches/kaliningrad/foto_2017/foto_09/pensionnaya_formul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frf.ru/files/branches/kaliningrad/foto_2017/foto_09/pensionnaya_formula_1.jpg"/>
                    <pic:cNvPicPr>
                      <a:picLocks noChangeAspect="1" noChangeArrowheads="1"/>
                    </pic:cNvPicPr>
                  </pic:nvPicPr>
                  <pic:blipFill>
                    <a:blip r:embed="rId4"/>
                    <a:srcRect/>
                    <a:stretch>
                      <a:fillRect/>
                    </a:stretch>
                  </pic:blipFill>
                  <pic:spPr bwMode="auto">
                    <a:xfrm>
                      <a:off x="0" y="0"/>
                      <a:ext cx="3438525" cy="2006600"/>
                    </a:xfrm>
                    <a:prstGeom prst="rect">
                      <a:avLst/>
                    </a:prstGeom>
                    <a:noFill/>
                    <a:ln w="9525">
                      <a:noFill/>
                      <a:miter lim="800000"/>
                      <a:headEnd/>
                      <a:tailEnd/>
                    </a:ln>
                  </pic:spPr>
                </pic:pic>
              </a:graphicData>
            </a:graphic>
          </wp:anchor>
        </w:drawing>
      </w:r>
      <w:r w:rsidRPr="00C6427B">
        <w:rPr>
          <w:rFonts w:ascii="Times New Roman" w:eastAsia="Times New Roman" w:hAnsi="Times New Roman" w:cs="Times New Roman"/>
          <w:sz w:val="24"/>
          <w:szCs w:val="24"/>
          <w:lang w:eastAsia="ru-RU"/>
        </w:rPr>
        <w:t xml:space="preserve"> Очень часто</w:t>
      </w:r>
      <w:r>
        <w:rPr>
          <w:rFonts w:ascii="Times New Roman" w:eastAsia="Times New Roman" w:hAnsi="Times New Roman" w:cs="Times New Roman"/>
          <w:sz w:val="24"/>
          <w:szCs w:val="24"/>
          <w:lang w:eastAsia="ru-RU"/>
        </w:rPr>
        <w:t xml:space="preserve"> жители района </w:t>
      </w:r>
      <w:r w:rsidRPr="00C6427B">
        <w:rPr>
          <w:rFonts w:ascii="Times New Roman" w:eastAsia="Times New Roman" w:hAnsi="Times New Roman" w:cs="Times New Roman"/>
          <w:sz w:val="24"/>
          <w:szCs w:val="24"/>
          <w:lang w:eastAsia="ru-RU"/>
        </w:rPr>
        <w:t xml:space="preserve"> интересуются порядком назначения пенсий и учета пенсионных баллов. Много среди обратившихся и нынешних пенсионеров, желающих узнать о количестве своих пенсионных баллов.</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t xml:space="preserve">В связи с этим </w:t>
      </w:r>
      <w:r>
        <w:rPr>
          <w:rFonts w:ascii="Times New Roman" w:eastAsia="Times New Roman" w:hAnsi="Times New Roman" w:cs="Times New Roman"/>
          <w:sz w:val="24"/>
          <w:szCs w:val="24"/>
          <w:lang w:eastAsia="ru-RU"/>
        </w:rPr>
        <w:t>У</w:t>
      </w:r>
      <w:r w:rsidRPr="00C6427B">
        <w:rPr>
          <w:rFonts w:ascii="Times New Roman" w:eastAsia="Times New Roman" w:hAnsi="Times New Roman" w:cs="Times New Roman"/>
          <w:sz w:val="24"/>
          <w:szCs w:val="24"/>
          <w:lang w:eastAsia="ru-RU"/>
        </w:rPr>
        <w:t xml:space="preserve">ПФР </w:t>
      </w:r>
      <w:r>
        <w:rPr>
          <w:rFonts w:ascii="Times New Roman" w:eastAsia="Times New Roman" w:hAnsi="Times New Roman" w:cs="Times New Roman"/>
          <w:sz w:val="24"/>
          <w:szCs w:val="24"/>
          <w:lang w:eastAsia="ru-RU"/>
        </w:rPr>
        <w:t xml:space="preserve">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w:t>
      </w:r>
      <w:r w:rsidRPr="00C6427B">
        <w:rPr>
          <w:rFonts w:ascii="Times New Roman" w:eastAsia="Times New Roman" w:hAnsi="Times New Roman" w:cs="Times New Roman"/>
          <w:sz w:val="24"/>
          <w:szCs w:val="24"/>
          <w:lang w:eastAsia="ru-RU"/>
        </w:rPr>
        <w:t xml:space="preserve">  разъясняет, как можно рассчитать количество баллов тем, кто уже получает пенсию. </w:t>
      </w:r>
      <w:proofErr w:type="gramStart"/>
      <w:r w:rsidRPr="00C6427B">
        <w:rPr>
          <w:rFonts w:ascii="Times New Roman" w:eastAsia="Times New Roman" w:hAnsi="Times New Roman" w:cs="Times New Roman"/>
          <w:sz w:val="24"/>
          <w:szCs w:val="24"/>
          <w:lang w:eastAsia="ru-RU"/>
        </w:rPr>
        <w:t>Для начала стоит напомнить, что размер пенсии каждому пенсионеру устанавливается индивидуально и зависит от продолжительности трудового стажа и величины среднемесячной заработной платы до 1 января 2002 года, возраста, группы инвалидности (для инвалидов), наличия иждивенцев и суммы страховых взносов, начисленных работодателем в Пенсионный фонд Российской Федерации за период работы после 1 января 2002 года.</w:t>
      </w:r>
      <w:proofErr w:type="gramEnd"/>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proofErr w:type="gramStart"/>
      <w:r w:rsidRPr="00C6427B">
        <w:rPr>
          <w:rFonts w:ascii="Times New Roman" w:eastAsia="Times New Roman" w:hAnsi="Times New Roman" w:cs="Times New Roman"/>
          <w:sz w:val="24"/>
          <w:szCs w:val="24"/>
          <w:lang w:eastAsia="ru-RU"/>
        </w:rPr>
        <w:t>Для граждан, являвшихся получателями трудовой пенсии по старости, трудовой пенсии по инвалидности, трудовой пенсии по случаю потери кормильца, сумма индивидуальных пенсионных коэффициентов (баллов) исчисляется путем деления размера установленной на 31.12.2014 трудовой пенсии (без учета фиксированного базового размера — ФБР) на стоимость одного пенсионного коэффициента (ИПК) по состоянию на 01.01.2015 (64,10 руб.).</w:t>
      </w:r>
      <w:proofErr w:type="gramEnd"/>
      <w:r w:rsidRPr="00C6427B">
        <w:rPr>
          <w:rFonts w:ascii="Times New Roman" w:eastAsia="Times New Roman" w:hAnsi="Times New Roman" w:cs="Times New Roman"/>
          <w:sz w:val="24"/>
          <w:szCs w:val="24"/>
          <w:lang w:eastAsia="ru-RU"/>
        </w:rPr>
        <w:t xml:space="preserve"> Размер ФБР на 31.12.2014 для трудовых пенсий по старости и инвалидности 2 группы составлял 3910,34 руб., для граждан, достигших 80-летнего возраста, или имеющих 1 группу инвалидности, размер ФБР составлял 7820,70 руб., для получателей пенсии по случаю потери кормильца и инвалидов 3 группы -1955,18 руб.</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t>Для примера определим сумму индивидуальных пенсионных коэффициентов по состоянию на 1 января 2015 года пенсионеру, размер пенсии которого на 31.12.2014 составлял 11 тысяч рублей (средний размер страховой пенсии по старости на конец года). Из этой суммы вычитаем ФБР – 3910,34 рублей. Остается 7089,66 рублей. Значит,</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t>ИПК = 7089,65/ 64 руб. 10 коп. = 110, 603 балла.</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t>С 1 января 2015 года к страховой пенсии, рассчитанной с учетом ИПК, выплачивается фиксированная выплата, размер которой ежегодно индексируется. Вместе с фиксированной выплатой индексируется и стоимость индивидуального пенсионного коэффициента. С 1 февраля 2016 года индексация страховых пенсий производится только в отношении неработающих граждан. В настоящее время размер фиксированной выплаты составляет 4 805,11 руб., стоимость ИПК - 78,58руб.</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t xml:space="preserve">В соответствии с приведенным выше примером размер пенсии неработающего пенсионера с 1 февраля 2017 года составляет 110,603 </w:t>
      </w:r>
      <w:proofErr w:type="spellStart"/>
      <w:r w:rsidRPr="00C6427B">
        <w:rPr>
          <w:rFonts w:ascii="Times New Roman" w:eastAsia="Times New Roman" w:hAnsi="Times New Roman" w:cs="Times New Roman"/>
          <w:sz w:val="24"/>
          <w:szCs w:val="24"/>
          <w:lang w:eastAsia="ru-RU"/>
        </w:rPr>
        <w:t>х</w:t>
      </w:r>
      <w:proofErr w:type="spellEnd"/>
      <w:r w:rsidRPr="00C6427B">
        <w:rPr>
          <w:rFonts w:ascii="Times New Roman" w:eastAsia="Times New Roman" w:hAnsi="Times New Roman" w:cs="Times New Roman"/>
          <w:sz w:val="24"/>
          <w:szCs w:val="24"/>
          <w:lang w:eastAsia="ru-RU"/>
        </w:rPr>
        <w:t xml:space="preserve"> 78,58 + 4 805,11 = 13498,42 руб., где 4805,11 - размер фиксированной выплаты.</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lastRenderedPageBreak/>
        <w:t xml:space="preserve">К слову, размер пенсии можно узнать в «Личном кабинете гражданина» в разделе «Пенсии» на сайте ПФР </w:t>
      </w:r>
      <w:r w:rsidRPr="00C6427B">
        <w:rPr>
          <w:rFonts w:ascii="Times New Roman" w:eastAsia="Times New Roman" w:hAnsi="Times New Roman" w:cs="Times New Roman"/>
          <w:sz w:val="24"/>
          <w:szCs w:val="24"/>
          <w:lang w:val="en-US" w:eastAsia="ru-RU"/>
        </w:rPr>
        <w:t>www</w:t>
      </w:r>
      <w:r w:rsidRPr="00C6427B">
        <w:rPr>
          <w:rFonts w:ascii="Times New Roman" w:eastAsia="Times New Roman" w:hAnsi="Times New Roman" w:cs="Times New Roman"/>
          <w:sz w:val="24"/>
          <w:szCs w:val="24"/>
          <w:lang w:eastAsia="ru-RU"/>
        </w:rPr>
        <w:t>.</w:t>
      </w:r>
      <w:proofErr w:type="spellStart"/>
      <w:r w:rsidRPr="00C6427B">
        <w:rPr>
          <w:rFonts w:ascii="Times New Roman" w:eastAsia="Times New Roman" w:hAnsi="Times New Roman" w:cs="Times New Roman"/>
          <w:sz w:val="24"/>
          <w:szCs w:val="24"/>
          <w:lang w:val="en-US" w:eastAsia="ru-RU"/>
        </w:rPr>
        <w:t>pfrf</w:t>
      </w:r>
      <w:proofErr w:type="spellEnd"/>
      <w:r w:rsidRPr="00C6427B">
        <w:rPr>
          <w:rFonts w:ascii="Times New Roman" w:eastAsia="Times New Roman" w:hAnsi="Times New Roman" w:cs="Times New Roman"/>
          <w:sz w:val="24"/>
          <w:szCs w:val="24"/>
          <w:lang w:eastAsia="ru-RU"/>
        </w:rPr>
        <w:t>.</w:t>
      </w:r>
      <w:proofErr w:type="spellStart"/>
      <w:r w:rsidRPr="00C6427B">
        <w:rPr>
          <w:rFonts w:ascii="Times New Roman" w:eastAsia="Times New Roman" w:hAnsi="Times New Roman" w:cs="Times New Roman"/>
          <w:sz w:val="24"/>
          <w:szCs w:val="24"/>
          <w:lang w:val="en-US" w:eastAsia="ru-RU"/>
        </w:rPr>
        <w:t>ru</w:t>
      </w:r>
      <w:proofErr w:type="spellEnd"/>
      <w:r w:rsidRPr="00C6427B">
        <w:rPr>
          <w:rFonts w:ascii="Times New Roman" w:eastAsia="Times New Roman" w:hAnsi="Times New Roman" w:cs="Times New Roman"/>
          <w:sz w:val="24"/>
          <w:szCs w:val="24"/>
          <w:lang w:eastAsia="ru-RU"/>
        </w:rPr>
        <w:t>. Для входа в кабинет необходимо быть авторизованным в единой системе идентификац</w:t>
      </w:r>
      <w:proofErr w:type="gramStart"/>
      <w:r w:rsidRPr="00C6427B">
        <w:rPr>
          <w:rFonts w:ascii="Times New Roman" w:eastAsia="Times New Roman" w:hAnsi="Times New Roman" w:cs="Times New Roman"/>
          <w:sz w:val="24"/>
          <w:szCs w:val="24"/>
          <w:lang w:eastAsia="ru-RU"/>
        </w:rPr>
        <w:t>ии и ау</w:t>
      </w:r>
      <w:proofErr w:type="gramEnd"/>
      <w:r w:rsidRPr="00C6427B">
        <w:rPr>
          <w:rFonts w:ascii="Times New Roman" w:eastAsia="Times New Roman" w:hAnsi="Times New Roman" w:cs="Times New Roman"/>
          <w:sz w:val="24"/>
          <w:szCs w:val="24"/>
          <w:lang w:eastAsia="ru-RU"/>
        </w:rPr>
        <w:t xml:space="preserve">тентификации. Подтвердить свою учетную запись на портале </w:t>
      </w:r>
      <w:proofErr w:type="spellStart"/>
      <w:r w:rsidRPr="00C6427B">
        <w:rPr>
          <w:rFonts w:ascii="Times New Roman" w:eastAsia="Times New Roman" w:hAnsi="Times New Roman" w:cs="Times New Roman"/>
          <w:sz w:val="24"/>
          <w:szCs w:val="24"/>
          <w:lang w:eastAsia="ru-RU"/>
        </w:rPr>
        <w:t>госуслуг</w:t>
      </w:r>
      <w:proofErr w:type="spellEnd"/>
      <w:r w:rsidRPr="00C6427B">
        <w:rPr>
          <w:rFonts w:ascii="Times New Roman" w:eastAsia="Times New Roman" w:hAnsi="Times New Roman" w:cs="Times New Roman"/>
          <w:sz w:val="24"/>
          <w:szCs w:val="24"/>
          <w:lang w:eastAsia="ru-RU"/>
        </w:rPr>
        <w:t xml:space="preserve"> можно, посетив клиентскую службу территориального органа ПФР, офисы многофункциональных центров предоставления государственных и муниципальных услуг (МФЦ), «</w:t>
      </w:r>
      <w:proofErr w:type="spellStart"/>
      <w:r w:rsidRPr="00C6427B">
        <w:rPr>
          <w:rFonts w:ascii="Times New Roman" w:eastAsia="Times New Roman" w:hAnsi="Times New Roman" w:cs="Times New Roman"/>
          <w:sz w:val="24"/>
          <w:szCs w:val="24"/>
          <w:lang w:eastAsia="ru-RU"/>
        </w:rPr>
        <w:t>Ростелекома</w:t>
      </w:r>
      <w:proofErr w:type="spellEnd"/>
      <w:r w:rsidRPr="00C6427B">
        <w:rPr>
          <w:rFonts w:ascii="Times New Roman" w:eastAsia="Times New Roman" w:hAnsi="Times New Roman" w:cs="Times New Roman"/>
          <w:sz w:val="24"/>
          <w:szCs w:val="24"/>
          <w:lang w:eastAsia="ru-RU"/>
        </w:rPr>
        <w:t>», или отделение «Почта России».</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t>По данным личного кабинета количество пенсионных баллов можно рассчитать, вычтя из размера установленной пенсии фиксированную выплату к ней и поделив результат на актуальную стоимость одного пенсионного балла (сегодня – 78,58 руб.). Итог таких расчетов – количество Ваших пенсионных баллов.</w:t>
      </w:r>
    </w:p>
    <w:p w:rsidR="00C6427B" w:rsidRPr="00C6427B" w:rsidRDefault="00C6427B" w:rsidP="00C6427B">
      <w:pPr>
        <w:spacing w:before="100" w:beforeAutospacing="1" w:after="0" w:line="240" w:lineRule="auto"/>
        <w:rPr>
          <w:rFonts w:ascii="Times New Roman" w:eastAsia="Times New Roman" w:hAnsi="Times New Roman" w:cs="Times New Roman"/>
          <w:sz w:val="24"/>
          <w:szCs w:val="24"/>
          <w:lang w:eastAsia="ru-RU"/>
        </w:rPr>
      </w:pPr>
      <w:r w:rsidRPr="00C6427B">
        <w:rPr>
          <w:rFonts w:ascii="Times New Roman" w:eastAsia="Times New Roman" w:hAnsi="Times New Roman" w:cs="Times New Roman"/>
          <w:sz w:val="24"/>
          <w:szCs w:val="24"/>
          <w:lang w:eastAsia="ru-RU"/>
        </w:rPr>
        <w:t>Повторим: выплата пенсии работающим гражданам производится без учёта индексации.</w:t>
      </w:r>
    </w:p>
    <w:sectPr w:rsidR="00C6427B" w:rsidRPr="00C6427B" w:rsidSect="00AB3B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427B"/>
    <w:rsid w:val="00804FD0"/>
    <w:rsid w:val="00AB3BAA"/>
    <w:rsid w:val="00C642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BAA"/>
  </w:style>
  <w:style w:type="paragraph" w:styleId="1">
    <w:name w:val="heading 1"/>
    <w:basedOn w:val="a"/>
    <w:link w:val="10"/>
    <w:uiPriority w:val="9"/>
    <w:qFormat/>
    <w:rsid w:val="00C642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6427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427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6427B"/>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642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25529891">
      <w:bodyDiv w:val="1"/>
      <w:marLeft w:val="0"/>
      <w:marRight w:val="0"/>
      <w:marTop w:val="0"/>
      <w:marBottom w:val="0"/>
      <w:divBdr>
        <w:top w:val="none" w:sz="0" w:space="0" w:color="auto"/>
        <w:left w:val="none" w:sz="0" w:space="0" w:color="auto"/>
        <w:bottom w:val="none" w:sz="0" w:space="0" w:color="auto"/>
        <w:right w:val="none" w:sz="0" w:space="0" w:color="auto"/>
      </w:divBdr>
      <w:divsChild>
        <w:div w:id="751779885">
          <w:marLeft w:val="0"/>
          <w:marRight w:val="0"/>
          <w:marTop w:val="0"/>
          <w:marBottom w:val="0"/>
          <w:divBdr>
            <w:top w:val="none" w:sz="0" w:space="0" w:color="auto"/>
            <w:left w:val="none" w:sz="0" w:space="0" w:color="auto"/>
            <w:bottom w:val="none" w:sz="0" w:space="0" w:color="auto"/>
            <w:right w:val="none" w:sz="0" w:space="0" w:color="auto"/>
          </w:divBdr>
          <w:divsChild>
            <w:div w:id="1314481817">
              <w:marLeft w:val="0"/>
              <w:marRight w:val="0"/>
              <w:marTop w:val="0"/>
              <w:marBottom w:val="0"/>
              <w:divBdr>
                <w:top w:val="none" w:sz="0" w:space="0" w:color="auto"/>
                <w:left w:val="none" w:sz="0" w:space="0" w:color="auto"/>
                <w:bottom w:val="none" w:sz="0" w:space="0" w:color="auto"/>
                <w:right w:val="none" w:sz="0" w:space="0" w:color="auto"/>
              </w:divBdr>
            </w:div>
          </w:divsChild>
        </w:div>
        <w:div w:id="279145754">
          <w:marLeft w:val="0"/>
          <w:marRight w:val="0"/>
          <w:marTop w:val="0"/>
          <w:marBottom w:val="0"/>
          <w:divBdr>
            <w:top w:val="none" w:sz="0" w:space="0" w:color="auto"/>
            <w:left w:val="none" w:sz="0" w:space="0" w:color="auto"/>
            <w:bottom w:val="none" w:sz="0" w:space="0" w:color="auto"/>
            <w:right w:val="none" w:sz="0" w:space="0" w:color="auto"/>
          </w:divBdr>
          <w:divsChild>
            <w:div w:id="1500269881">
              <w:marLeft w:val="0"/>
              <w:marRight w:val="0"/>
              <w:marTop w:val="0"/>
              <w:marBottom w:val="0"/>
              <w:divBdr>
                <w:top w:val="none" w:sz="0" w:space="0" w:color="auto"/>
                <w:left w:val="none" w:sz="0" w:space="0" w:color="auto"/>
                <w:bottom w:val="none" w:sz="0" w:space="0" w:color="auto"/>
                <w:right w:val="none" w:sz="0" w:space="0" w:color="auto"/>
              </w:divBdr>
              <w:divsChild>
                <w:div w:id="3592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504</Words>
  <Characters>2878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2017-12-04T12:39:00Z</dcterms:created>
  <dcterms:modified xsi:type="dcterms:W3CDTF">2017-12-04T12:50:00Z</dcterms:modified>
</cp:coreProperties>
</file>