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BF8" w:rsidRPr="00404BF8" w:rsidRDefault="00404BF8" w:rsidP="00404BF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04BF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Материнский капитал на образование ребенка, детский сад или проживание в студенческом общежитии</w:t>
      </w:r>
    </w:p>
    <w:p w:rsidR="00404BF8" w:rsidRPr="00404BF8" w:rsidRDefault="00404BF8" w:rsidP="00404B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напоминает</w:t>
      </w:r>
      <w:r w:rsidRPr="00404BF8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средства (часть средств) материнского (семейного) капитала могут быть направлены:</w:t>
      </w:r>
    </w:p>
    <w:p w:rsidR="00404BF8" w:rsidRPr="00404BF8" w:rsidRDefault="00404BF8" w:rsidP="00404BF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платные образовательные услуги, оказываемые образовательными организациями по образовательным программам, имеющим в обязательном порядке </w:t>
      </w:r>
      <w:r w:rsidRPr="00404B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государственную аккредитацию;</w:t>
      </w:r>
    </w:p>
    <w:p w:rsidR="00404BF8" w:rsidRPr="00404BF8" w:rsidRDefault="00404BF8" w:rsidP="00404BF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BF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оплату иных связанных с получением образования расходов, перечень которых устанавливается Правительством РФ, а именно:</w:t>
      </w:r>
    </w:p>
    <w:p w:rsidR="00404BF8" w:rsidRPr="00404BF8" w:rsidRDefault="00404BF8" w:rsidP="00404B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BF8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- на оплату пользования жилым помещением и коммунальных услуг в общежитии,  предоставляемом образовательной организацией обучающимся на период обучения;</w:t>
      </w:r>
    </w:p>
    <w:p w:rsidR="00404BF8" w:rsidRPr="00404BF8" w:rsidRDefault="00404BF8" w:rsidP="00404B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BF8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-   на оплату содержания ребенка (детей) и (или) присмотра и ухода за ребенком (детьми) в образовательной организации, реализующей образовательные программы дошкольного образования и (или) образовательные программы начального общего, основного общего и среднего общего образования.</w:t>
      </w:r>
    </w:p>
    <w:p w:rsidR="00404BF8" w:rsidRPr="00404BF8" w:rsidRDefault="00404BF8" w:rsidP="00404B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BF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Материнский (семейный) капитал можно направить на оплату обучения любого из детей, когда ребенку, в связи с рождением которого семья приобрела право на получение материнского капитала, исполнится 3 года. На дату начала обучения ребенок должен быть не старше 25 лет.</w:t>
      </w:r>
    </w:p>
    <w:p w:rsidR="00404BF8" w:rsidRPr="00404BF8" w:rsidRDefault="00404BF8" w:rsidP="00404B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B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Важно! Организация, предоставляющая образовательные услуги, должна находиться на территории Российской Федерации, а образовательная программа должна иметь государственную аккредитацию.</w:t>
      </w:r>
    </w:p>
    <w:p w:rsidR="00404BF8" w:rsidRPr="00404BF8" w:rsidRDefault="00404BF8" w:rsidP="00404B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BF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направления средств материнского капитала на оплату обучения владельцу сертификата следует предоставить в территориальное подразделение Пенсионного фонда по месту жительства  заверенную учебным заведением копию договора на оказание платных образовательных услуг.</w:t>
      </w:r>
    </w:p>
    <w:p w:rsidR="00404BF8" w:rsidRPr="00404BF8" w:rsidRDefault="00404BF8" w:rsidP="00404B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BF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отчисления студента из образовательной организации или академического отпуска законом предусмотрена возможность отмены направления средств МСК на получение образования. Для этого нужно подать в территориальное подразделение Пенсионного фонда заявление об отказе от направления средств, в котором необходимо указать причину отказа, приложив к нему копию приказа об отчислении или предоставления академического отпуска.</w:t>
      </w:r>
    </w:p>
    <w:p w:rsidR="00404BF8" w:rsidRPr="00404BF8" w:rsidRDefault="00404BF8" w:rsidP="00404B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B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Средствами материнского капитала можно также оплатить проживание ребенка в общежитии, которое предоставляется иногородним студентам.</w:t>
      </w:r>
      <w:r w:rsidRPr="00404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этого нужно подать в территориальное подразделение Пенсионного фонда договор найма жилого помещения в общежитии (с указанием суммы и сроков внесения платы) и справку из учебного заведения, которой подтверждается факт проживания ребенка в общежитии.</w:t>
      </w:r>
    </w:p>
    <w:p w:rsidR="00404BF8" w:rsidRPr="00404BF8" w:rsidRDefault="00404BF8" w:rsidP="00404B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B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Кроме этого, средства МСК можно направить на оплату содержания  и (или) присмотра и ухода за ребенком в </w:t>
      </w:r>
      <w:r w:rsidRPr="00404B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дошкольных учреждениях</w:t>
      </w:r>
      <w:r w:rsidRPr="00404BF8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этом случае в территориальное подразделение Пенсионного фонда по месту жительства необходимо представить договор с образовательной организацией, включающий в себя обязательства организации по содержанию ребенка и расчет размера оплаты за это. Оплата всех образовательных услуг будет произведена путем перечисления указанной в договоре суммы на счет учебного заведения.</w:t>
      </w:r>
    </w:p>
    <w:p w:rsidR="00404BF8" w:rsidRPr="00404BF8" w:rsidRDefault="00404BF8" w:rsidP="00404B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BF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Образовательные услуги, предоставляемые дошкольными учреждениями (кружки, курсы и т.д.), аккредитации не подлежат и поэтому на их оплату средства МСК направлены быть не могут.</w:t>
      </w:r>
    </w:p>
    <w:p w:rsidR="00404BF8" w:rsidRPr="00404BF8" w:rsidRDefault="00404BF8" w:rsidP="00404B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можно оформить в Личном кабинете гражданина на сайте ПФР </w:t>
      </w:r>
      <w:proofErr w:type="spellStart"/>
      <w:r w:rsidRPr="00404BF8">
        <w:rPr>
          <w:rFonts w:ascii="Times New Roman" w:eastAsia="Times New Roman" w:hAnsi="Times New Roman" w:cs="Times New Roman"/>
          <w:sz w:val="24"/>
          <w:szCs w:val="24"/>
          <w:lang w:eastAsia="ru-RU"/>
        </w:rPr>
        <w:t>www.pfrf.ru</w:t>
      </w:r>
      <w:proofErr w:type="spellEnd"/>
      <w:r w:rsidRPr="00404B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04BF8" w:rsidRPr="00404BF8" w:rsidRDefault="00404BF8" w:rsidP="00404B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B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404BF8" w:rsidRPr="00404BF8" w:rsidSect="00DD1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10372"/>
    <w:multiLevelType w:val="multilevel"/>
    <w:tmpl w:val="89DE8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4BF8"/>
    <w:rsid w:val="00404BF8"/>
    <w:rsid w:val="00DD1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30B"/>
  </w:style>
  <w:style w:type="paragraph" w:styleId="1">
    <w:name w:val="heading 1"/>
    <w:basedOn w:val="a"/>
    <w:link w:val="10"/>
    <w:uiPriority w:val="9"/>
    <w:qFormat/>
    <w:rsid w:val="00404B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04B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4B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04BF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04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04BF8"/>
    <w:rPr>
      <w:b/>
      <w:bCs/>
    </w:rPr>
  </w:style>
  <w:style w:type="character" w:customStyle="1" w:styleId="b-share-form-button">
    <w:name w:val="b-share-form-button"/>
    <w:basedOn w:val="a0"/>
    <w:rsid w:val="00404BF8"/>
  </w:style>
  <w:style w:type="character" w:styleId="a5">
    <w:name w:val="Hyperlink"/>
    <w:basedOn w:val="a0"/>
    <w:uiPriority w:val="99"/>
    <w:semiHidden/>
    <w:unhideWhenUsed/>
    <w:rsid w:val="00404BF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8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0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0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55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50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677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1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54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20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02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891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032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1450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822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733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738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5185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909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488</Words>
  <Characters>2783</Characters>
  <Application>Microsoft Office Word</Application>
  <DocSecurity>0</DocSecurity>
  <Lines>23</Lines>
  <Paragraphs>6</Paragraphs>
  <ScaleCrop>false</ScaleCrop>
  <Company/>
  <LinksUpToDate>false</LinksUpToDate>
  <CharactersWithSpaces>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2017-12-06T09:23:00Z</dcterms:created>
  <dcterms:modified xsi:type="dcterms:W3CDTF">2017-12-06T09:27:00Z</dcterms:modified>
</cp:coreProperties>
</file>