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77" w:rsidRPr="002B7477" w:rsidRDefault="002B7477" w:rsidP="002B74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74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Еще есть время сделать взнос в рамках Программы </w:t>
      </w:r>
      <w:proofErr w:type="spellStart"/>
      <w:r w:rsidRPr="002B74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2B74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пенсий </w:t>
      </w:r>
    </w:p>
    <w:p w:rsidR="002B7477" w:rsidRPr="002B7477" w:rsidRDefault="002B7477" w:rsidP="002B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2047875"/>
            <wp:effectExtent l="19050" t="0" r="0" b="0"/>
            <wp:docPr id="1" name="Рисунок 1" descr="http://www.pfrf.ru/files/branches/novosibirsk/press_release/2016/PGS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novosibirsk/press_release/2016/PGS_2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477" w:rsidRPr="002B7477" w:rsidRDefault="002B7477" w:rsidP="002B7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4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 конца финансового года участники Программы государственного </w:t>
      </w:r>
      <w:proofErr w:type="spellStart"/>
      <w:r w:rsidRPr="002B74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софинансирования</w:t>
      </w:r>
      <w:proofErr w:type="spellEnd"/>
      <w:r w:rsidRPr="002B74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пенсий еще могут уплатить дополнительные страховые взносы в счет своей будущей пенсии, тогда государство удвоит их в 2018 году.</w:t>
      </w:r>
    </w:p>
    <w:p w:rsidR="002B7477" w:rsidRPr="002B7477" w:rsidRDefault="002B7477" w:rsidP="002B7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Осталось совсем немного времени до Нового года, и у участников Программы государственного </w:t>
      </w:r>
      <w:proofErr w:type="spellStart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кто еще не произвел уплату дополнительных страховых взносов в текущем году, есть еще время сделать это. Уплатив в рамках Программы взносы в размере от 2-х до 12-ти тысяч рублей до конца финансового года, граждане имеют возможность получить в 2018 году </w:t>
      </w:r>
      <w:proofErr w:type="spellStart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этих взносов со стороны государства.</w:t>
      </w:r>
    </w:p>
    <w:p w:rsidR="002B7477" w:rsidRPr="002B7477" w:rsidRDefault="002B7477" w:rsidP="002B7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особенно внимательно отнестись к этому необходимо тем , кто вступил в Программу с самого начала ее действия. У них осталось только два года – 2017 и 2018, чтобы уплатить взносы и получить </w:t>
      </w:r>
      <w:proofErr w:type="spellStart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со стороны государства. Если этого не сделать, то этот год пропадет, так как </w:t>
      </w:r>
      <w:proofErr w:type="spellStart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дополнительных страховых взносов со стороны государства осуществляется в течение 10 лет с момента первого платежа в рамках Программы.</w:t>
      </w:r>
    </w:p>
    <w:p w:rsidR="002B7477" w:rsidRPr="002B7477" w:rsidRDefault="002B7477" w:rsidP="002B74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477">
        <w:rPr>
          <w:rFonts w:ascii="Times New Roman" w:eastAsia="Times New Roman" w:hAnsi="Times New Roman" w:cs="Times New Roman"/>
          <w:sz w:val="24"/>
          <w:szCs w:val="24"/>
          <w:lang w:eastAsia="ru-RU"/>
        </w:rPr>
        <w:t>Взносы в рамках Программы можно уплатить  как через своего работодателя, так и самостоятельно через любое кредитное учреждение. Бланк платежной квитанции с необходимыми реквизитами можно получить в любом управлении ПФР, в самом банке или скачать с сайта ПФР (https://www.pfrf.ru/eservices/pay_docs/). В платежной квитанции необходимо внимательно проверить правильность написания фамилии, имени, отчества, а также страхового номера индивидуального лицевого счета (СНИЛС).</w:t>
      </w:r>
    </w:p>
    <w:sectPr w:rsidR="002B7477" w:rsidRPr="002B7477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477"/>
    <w:rsid w:val="002B7477"/>
    <w:rsid w:val="00BD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2B74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74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4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74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7477"/>
    <w:rPr>
      <w:b/>
      <w:bCs/>
    </w:rPr>
  </w:style>
  <w:style w:type="character" w:styleId="a5">
    <w:name w:val="Emphasis"/>
    <w:basedOn w:val="a0"/>
    <w:uiPriority w:val="20"/>
    <w:qFormat/>
    <w:rsid w:val="002B7477"/>
    <w:rPr>
      <w:i/>
      <w:iCs/>
    </w:rPr>
  </w:style>
  <w:style w:type="character" w:customStyle="1" w:styleId="b-share-form-button">
    <w:name w:val="b-share-form-button"/>
    <w:basedOn w:val="a0"/>
    <w:rsid w:val="002B7477"/>
  </w:style>
  <w:style w:type="paragraph" w:styleId="a6">
    <w:name w:val="Balloon Text"/>
    <w:basedOn w:val="a"/>
    <w:link w:val="a7"/>
    <w:uiPriority w:val="99"/>
    <w:semiHidden/>
    <w:unhideWhenUsed/>
    <w:rsid w:val="002B7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74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3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5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2017-12-13T08:01:00Z</dcterms:created>
  <dcterms:modified xsi:type="dcterms:W3CDTF">2017-12-13T08:02:00Z</dcterms:modified>
</cp:coreProperties>
</file>