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260" w:rsidRPr="00DD5260" w:rsidRDefault="00DD5260" w:rsidP="00B41DAE">
      <w:pPr>
        <w:spacing w:after="450" w:line="810" w:lineRule="atLeast"/>
        <w:outlineLvl w:val="0"/>
        <w:rPr>
          <w:rFonts w:ascii="diaria_promedium" w:eastAsia="Times New Roman" w:hAnsi="diaria_promedium" w:cs="Helvetica"/>
          <w:b/>
          <w:color w:val="333333"/>
          <w:kern w:val="36"/>
          <w:sz w:val="36"/>
          <w:szCs w:val="36"/>
          <w:lang w:eastAsia="ru-RU"/>
        </w:rPr>
      </w:pPr>
      <w:r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 xml:space="preserve">  </w:t>
      </w:r>
      <w:r w:rsidRPr="00DD5260">
        <w:rPr>
          <w:rFonts w:ascii="diaria_promedium" w:eastAsia="Times New Roman" w:hAnsi="diaria_promedium" w:cs="Helvetica"/>
          <w:b/>
          <w:color w:val="333333"/>
          <w:kern w:val="36"/>
          <w:sz w:val="36"/>
          <w:szCs w:val="36"/>
          <w:lang w:eastAsia="ru-RU"/>
        </w:rPr>
        <w:t>ПЕНСИОННЫЙ ФОНД ИНФОРМИРУЕТ</w:t>
      </w:r>
    </w:p>
    <w:p w:rsidR="00DD5260" w:rsidRPr="00DD5260" w:rsidRDefault="00DD5260" w:rsidP="00B41DAE">
      <w:pPr>
        <w:spacing w:after="450" w:line="810" w:lineRule="atLeast"/>
        <w:outlineLvl w:val="0"/>
        <w:rPr>
          <w:rFonts w:ascii="diaria_promedium" w:eastAsia="Times New Roman" w:hAnsi="diaria_promedium" w:cs="Helvetica"/>
          <w:b/>
          <w:color w:val="333333"/>
          <w:kern w:val="36"/>
          <w:sz w:val="36"/>
          <w:szCs w:val="36"/>
          <w:lang w:eastAsia="ru-RU"/>
        </w:rPr>
      </w:pPr>
      <w:r w:rsidRPr="00DD5260">
        <w:rPr>
          <w:rFonts w:ascii="diaria_promedium" w:eastAsia="Times New Roman" w:hAnsi="diaria_promedium" w:cs="Helvetica"/>
          <w:b/>
          <w:color w:val="333333"/>
          <w:kern w:val="36"/>
          <w:sz w:val="36"/>
          <w:szCs w:val="36"/>
          <w:lang w:eastAsia="ru-RU"/>
        </w:rPr>
        <w:t>О выплате и доставке  пенсий, пособий,</w:t>
      </w:r>
      <w:r>
        <w:rPr>
          <w:rFonts w:ascii="diaria_promedium" w:eastAsia="Times New Roman" w:hAnsi="diaria_promedium" w:cs="Helvetica"/>
          <w:b/>
          <w:color w:val="333333"/>
          <w:kern w:val="36"/>
          <w:sz w:val="36"/>
          <w:szCs w:val="36"/>
          <w:lang w:eastAsia="ru-RU"/>
        </w:rPr>
        <w:t xml:space="preserve"> </w:t>
      </w:r>
      <w:r w:rsidRPr="00DD5260">
        <w:rPr>
          <w:rFonts w:ascii="diaria_promedium" w:eastAsia="Times New Roman" w:hAnsi="diaria_promedium" w:cs="Helvetica"/>
          <w:b/>
          <w:color w:val="333333"/>
          <w:kern w:val="36"/>
          <w:sz w:val="36"/>
          <w:szCs w:val="36"/>
          <w:lang w:eastAsia="ru-RU"/>
        </w:rPr>
        <w:t>ЕДВ в декабре</w:t>
      </w:r>
      <w:r>
        <w:rPr>
          <w:rFonts w:ascii="diaria_promedium" w:eastAsia="Times New Roman" w:hAnsi="diaria_promedium" w:cs="Helvetica"/>
          <w:color w:val="333333"/>
          <w:kern w:val="36"/>
          <w:sz w:val="36"/>
          <w:szCs w:val="36"/>
          <w:lang w:eastAsia="ru-RU"/>
        </w:rPr>
        <w:t xml:space="preserve">     </w:t>
      </w:r>
      <w:r w:rsidRPr="00DD5260">
        <w:rPr>
          <w:rFonts w:ascii="diaria_promedium" w:eastAsia="Times New Roman" w:hAnsi="diaria_promedium" w:cs="Helvetica"/>
          <w:b/>
          <w:color w:val="333333"/>
          <w:kern w:val="36"/>
          <w:sz w:val="36"/>
          <w:szCs w:val="36"/>
          <w:lang w:eastAsia="ru-RU"/>
        </w:rPr>
        <w:t xml:space="preserve">2017 г за январь 2018 г. </w:t>
      </w:r>
    </w:p>
    <w:p w:rsidR="00B41DAE" w:rsidRDefault="00DD5260" w:rsidP="00DD5260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 В связи с выходными и праздничными днями в январе 2018 г. У</w:t>
      </w:r>
      <w:r w:rsidR="00B41DAE"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правление ПФР в </w:t>
      </w:r>
      <w:proofErr w:type="spellStart"/>
      <w:r w:rsidR="00B41DAE"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Больше</w:t>
      </w:r>
      <w:r w:rsid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березниковском</w:t>
      </w:r>
      <w:proofErr w:type="spellEnd"/>
      <w:r w:rsid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</w:t>
      </w:r>
      <w:r w:rsidR="00B41DAE"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муниципальном районе РМ </w:t>
      </w:r>
      <w:r w:rsidR="00B72818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</w:t>
      </w:r>
      <w:r w:rsidR="00B41DAE" w:rsidRPr="00B41DAE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информирует население района о сроках доставки пенсий и других социальных выплат</w:t>
      </w:r>
      <w:proofErr w:type="gramStart"/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</w:t>
      </w:r>
      <w:r w:rsidR="00B72818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.</w:t>
      </w:r>
      <w:proofErr w:type="gramEnd"/>
    </w:p>
    <w:p w:rsidR="00B72818" w:rsidRDefault="00B72818" w:rsidP="00DD5260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Перечисление пенсии за первую декаду января в кредитные учреждения будет 28 декабря 2017 г.</w:t>
      </w:r>
      <w:proofErr w:type="gramStart"/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;</w:t>
      </w:r>
      <w:proofErr w:type="gramEnd"/>
    </w:p>
    <w:p w:rsidR="00B72818" w:rsidRPr="00B41DAE" w:rsidRDefault="00B72818" w:rsidP="00DD5260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Выплата пенсии через почтовые  отделения связи будет осуществляться  с 3 января в соответствии с режимом работы ОПС.</w:t>
      </w:r>
    </w:p>
    <w:sectPr w:rsidR="00B72818" w:rsidRPr="00B41DAE" w:rsidSect="00657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DAE"/>
    <w:rsid w:val="0022663A"/>
    <w:rsid w:val="004378FD"/>
    <w:rsid w:val="00657E02"/>
    <w:rsid w:val="00B15088"/>
    <w:rsid w:val="00B41DAE"/>
    <w:rsid w:val="00B72818"/>
    <w:rsid w:val="00DD5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E02"/>
  </w:style>
  <w:style w:type="paragraph" w:styleId="1">
    <w:name w:val="heading 1"/>
    <w:basedOn w:val="a"/>
    <w:link w:val="10"/>
    <w:uiPriority w:val="9"/>
    <w:qFormat/>
    <w:rsid w:val="00B41DAE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1DAE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customStyle="1" w:styleId="s2">
    <w:name w:val="s2"/>
    <w:basedOn w:val="a0"/>
    <w:rsid w:val="00B41D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8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5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30786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108872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5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2017-12-18T08:52:00Z</dcterms:created>
  <dcterms:modified xsi:type="dcterms:W3CDTF">2017-12-18T08:52:00Z</dcterms:modified>
</cp:coreProperties>
</file>