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F82" w:rsidRPr="000A6F82" w:rsidRDefault="000A6F82" w:rsidP="000A6F8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A6F8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России подводит предварительные итоги работы в 2017 году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Москве про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шло</w:t>
      </w: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расширенное заседание Правления Пенсионного фонда Российской Федерации. В нем принимают участие Министр труда и социальной защиты РФ Максим </w:t>
      </w:r>
      <w:proofErr w:type="spell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Топилин</w:t>
      </w:r>
      <w:proofErr w:type="spell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Председатель Правления ПФР Антон Дроздов, представители Федерального Собрания РФ и Федерации независимых профсоюзов России, управляющие отделениями ПФР из всех субъектов Российской Федерации, руководители структурных подразделений Исполнительной дирекции ПФР.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Ключевые темы заседания Правления ПФР – обсуждение предварительных итогов работы ПФР в 2017 году и определение приоритетных задач, стоящих перед Фондом в 2018 году. С основным докладом выступил Председатель Правления ПФР Антон Дроздов.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Выплата пенсий и пособий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2017 году страховые пенсии более 31 </w:t>
      </w:r>
      <w:proofErr w:type="spellStart"/>
      <w:proofErr w:type="gram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неработающих пенсионеров были увеличены на 5,8% (индексация с 1 февраля на 5,4% и с 1 апреля на 0,38%). В августе Пенсионный фонд провел ежегодную корректировку страховых пенсий более 11,8 </w:t>
      </w:r>
      <w:proofErr w:type="spellStart"/>
      <w:proofErr w:type="gram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работавших в 2016 году пенсионеров.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В итоге среднегодовой размер страховой пенсии по старости неработающих пенсионеров в 2017 году составил 13,8 тыс. рублей (164,1% к прожиточному минимуму пенсионера).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Пенсии по государственному пенсионному обеспечению, в том числе социальные, с 1 апреля 2017 года были проиндексированы как работающим, так и неработающим пенсионерам на 1,5%. Это повышение коснулось 3,9 </w:t>
      </w:r>
      <w:proofErr w:type="spellStart"/>
      <w:proofErr w:type="gram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пенсионеров.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В итоге в 2017 году среднегодовой размер социальной пенсии составил 8,8 тыс. рублей (104,1% к прожиточному минимуму пенсионера). Среднегодовой размер социальной пенсии детям-инвалидам и инвалидам с детства I группы составляет 13,2 тыс. рублей.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Российской Федерации нет пенсионеров, находящихся за чертой бедности: нет пенсионеров с ежемесячным доходом ниже прожиточного минимума пенсионера (ПМП) в регионе проживания. Всем неработающим пенсионерам производится социальная доплата к пенсии до уровня ПМП в регионе проживания. В 2017 году федеральную социальную доплату к пенсии, которую осуществляет ПФР, получали 3,9 </w:t>
      </w:r>
      <w:proofErr w:type="spellStart"/>
      <w:proofErr w:type="gram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январе 2017 года пенсионеры получили единовременную выплату в размере 5 тыс. рублей. Эту выплату получили абсолютно все пенсионеры, проживающие в России: как гражданские, так и военные – в общей сложности 43,7 </w:t>
      </w:r>
      <w:proofErr w:type="spellStart"/>
      <w:proofErr w:type="gram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 На эти цели было выделено 221,7 </w:t>
      </w:r>
      <w:proofErr w:type="spellStart"/>
      <w:proofErr w:type="gram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 февраля 2017 года размеры ежемесячной денежной выплаты (ЕДВ), которую получают 15,6 </w:t>
      </w:r>
      <w:proofErr w:type="spellStart"/>
      <w:proofErr w:type="gram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федеральных льготников, были проиндексированы на 5,4%.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целом в 2017 году Пенсионный фонд направил на пенсионное и социальное обеспечение 8,1 </w:t>
      </w:r>
      <w:proofErr w:type="spellStart"/>
      <w:proofErr w:type="gram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трлн</w:t>
      </w:r>
      <w:proofErr w:type="spellEnd"/>
      <w:proofErr w:type="gram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Пенсионный фонд в последних числах декабря 2017 года профинансирует выплату пенсий и социальных пособий на период праздничных дней. Таким образом, часть пенсионеров получит выплаты на свои банковские счета еще до наступления нового 2018 года. «Почта России» будет доставлять пенсии и социальные пособия по обычному графику.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2018 году страховые пенсии, включая фиксированную выплату, неработающих пенсионеров будут с 1 января увеличены на 3,7%, что выше показателя прогнозной инфляции. Размер фиксированной выплаты после индексации составит 4 982,9 рубля в месяц, стоимость пенсионного балла – 81,49 рубля (в 2017 году – 78,58 рубля). Среднегодовой размер страховой пенсии по старости вырастет до 14 075 рублей, среднегодовой размер страховой пенсии по старости неработающих пенсионеров – 14 329 рублей.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Пенсии по государственному пенсионному обеспечению, в том числе социальные, с 1 апреля 2018 года будут повышены работающим и неработающим пенсионерам на 4,1%. В итоге среднегодовой размер социальной пенсии вырастет до 9 045 рублей. Средний размер социальной пенсии детей-инвалидов и инвалидов с детства I группы составит 13 699 рублей.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августе 2018 года Пенсионный фонд проведет корректировку страховых пенсий работавших в 2017 году пенсионеров.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февраля 2018 года размеры ежемесячной денежной выплаты (ЕДВ), которую получают федеральные льготники, будут проиндексированы на 3,2%.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Материнский капитал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реализации программы государственной поддержки семей, имеющих детей, за 10 месяцев 2017 года Пенсионный фонд выдал почти 600 тыс. сертификатов на материнский капитал. В целом за более чем десять лет действия программы заявление на получение материнского сертификата подали 8,5 </w:t>
      </w:r>
      <w:proofErr w:type="spellStart"/>
      <w:proofErr w:type="gram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российских семей (выдано более 8,2 </w:t>
      </w:r>
      <w:proofErr w:type="spell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сертификатов).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Самым популярным направлением расходования материнского капитала остается улучшение жилищных условий – 91,1% </w:t>
      </w:r>
      <w:proofErr w:type="gram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подавших заявление. С начала действия программы материнского капитала благодаря его средствам жилищные условия улучшили 5 </w:t>
      </w:r>
      <w:proofErr w:type="spellStart"/>
      <w:proofErr w:type="gram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российских семей. Из них 3,2 </w:t>
      </w:r>
      <w:proofErr w:type="spellStart"/>
      <w:proofErr w:type="gram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семей частично или полностью погасили материнским капиталом жилищные кредиты. Еще более 1,8 </w:t>
      </w:r>
      <w:proofErr w:type="spellStart"/>
      <w:proofErr w:type="gram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семей улучшили жилищные условия без привлечения кредитных средств.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Помимо этого ПФР принял 482 тыс. заявок на обучение детей, 3,8 тыс. заявок на перевод средств материнского капитала на накопительную пенсию мамы и 115 заявок на социальную адаптацию и интеграцию в общество детей-инвалидов.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Полностью распорядились средствами материнского капитала 58% владельцев сертификата.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материнского капитала в 2017 году составляет 453 026 рублей. За все время действия программы было выплачено почти 2 </w:t>
      </w:r>
      <w:proofErr w:type="spellStart"/>
      <w:proofErr w:type="gram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 материнского капитала.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в Государственной Думе РФ находятся законопроекты, которые с 2018 года вводят в правила получения и использования материнского капитала ряд </w:t>
      </w: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нововведений, а именно: продление возможности вступления в программу материнского капитала до 31 декабря 2021 года, снятие трехлетнего моратория при направлении материнского капитала на дошкольное образование, а также получение малоимущими семьями, в которых в 2018-2020 гг. появится второй или</w:t>
      </w:r>
      <w:proofErr w:type="gram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последующий ребенок, ежемесячной выплаты из средств материнского капитала. В данном случае под малоимущими имеются в виду семьи, среднедушевой доход которых не превышает 1,5-кратную величину прожиточного минимума трудоспособного населения, установленную в субъекте РФ. Размер ежемесячной выплаты будет равен размеру прожиточного минимума для детей в субъекте РФ за II квартал года, предшествующего году обращения за назначением выплаты (при обращении за выплатой в 2018 году ее размером будет прожиточный минимум для детей за II квартал 2017 года).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Электронные сервисы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Пенсионный фонд продолжает активную работу по развитию своих электронных сервисов. В 2017 году функции Личного кабинета гражданина на сайте ПФР значительно расширились, в результате чего сегодня он охватывает практически все выплаты по линии ПФР: пенсии, ежемесячную денежную выплату, федеральную социальную доплату к пенсии, набор социальных услуг, материнский капитал и др., а также информирует </w:t>
      </w:r>
      <w:proofErr w:type="gram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 установленных социальных выплатах.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Электронные сервисы ПФР доступны не только на сайте Пенсионного фонда и портале </w:t>
      </w:r>
      <w:proofErr w:type="spell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в мобильном приложении для смартфонов, которое ПФР представил весной этого года. В целом более 24 </w:t>
      </w:r>
      <w:proofErr w:type="spellStart"/>
      <w:proofErr w:type="gram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воспользовались услугами и сервисами ПФР в электронном виде.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свете развития электронных сервисов Пенсионный фонд фиксирует рост подачи заявлений на назначение пенсии в электронном виде. Так, в среднем по России доля граждан, подавших электронное заявление на назначение или смену доставки пенсии, в 2017 году составляет 63,1%. В некоторых регионах этот показатель превышает 90%: в Республике Карелия (96,3%), Республике Бурятия (95,5%), Волгоградской области (93,8%), Белгородской области (91,2%). За все время работы этого сервиса заявление через интернет на назначение пенсии или изменение способа ее доставки подали 5,25 </w:t>
      </w:r>
      <w:proofErr w:type="spellStart"/>
      <w:proofErr w:type="gram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важно отметить, что в 2017 году в Республике Бурятия Пенсионный фонд запустил в </w:t>
      </w:r>
      <w:proofErr w:type="spell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пилотном</w:t>
      </w:r>
      <w:proofErr w:type="spell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режиме первую виртуальную клиентскую службу. Виртуальная клиентская служба – это система взаимодействия «</w:t>
      </w:r>
      <w:proofErr w:type="spell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ПФР-гражданин</w:t>
      </w:r>
      <w:proofErr w:type="spell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», которая направлена на предоставление услуг без посещения клиентских служб Пенсионного фонда.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запуском виртуальной клиентской службы клиентам ПФР в Бурятии предоставляется возможность получать услуги, консультации, заказывать документы и справки по телефону, через терминалы, Личный кабинет на сайте ПФР и портал </w:t>
      </w:r>
      <w:proofErr w:type="spell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Помимо этого предусмотрено sms-информирование граждан. Чат-бот, реализованный в </w:t>
      </w:r>
      <w:proofErr w:type="spell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мессенджере</w:t>
      </w:r>
      <w:proofErr w:type="spell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Telegram</w:t>
      </w:r>
      <w:proofErr w:type="spell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, автоматически отвечает на самые часто задаваемые вопросы по пенсионному законодательству.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целом доля услуг ПФР, которые предоставляются в электронной форме, к 2018 году составит 70% (</w:t>
      </w:r>
      <w:proofErr w:type="gram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конец</w:t>
      </w:r>
      <w:proofErr w:type="gram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III квартала 2017 года – 67%).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A6F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Софинансирование</w:t>
      </w:r>
      <w:proofErr w:type="spellEnd"/>
      <w:r w:rsidRPr="000A6F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социальных программ регионов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2017 году ПФР продолжает предоставлять субсидии бюджетам субъектов Российской Федерации на региональные социальные программы. Распределено субсидий на общую сумму более миллиарда рублей, из них: на укрепление материально-технической базы организаций социального обслуживания – 983,7 </w:t>
      </w:r>
      <w:proofErr w:type="spellStart"/>
      <w:proofErr w:type="gram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обучение компьютерной грамотности неработающих пенсионеров – 36,7 </w:t>
      </w:r>
      <w:proofErr w:type="spell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оказание адресной помощи неработающим пенсионерам, пострадавшим в связи с чрезвычайными ситуациями и стихийными бедствиями, – 31,0 </w:t>
      </w:r>
      <w:proofErr w:type="spell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 по укреплению материально-технической базы организаций социального обслуживания населения в рамках реализации социальных программ проводились в 82 субъектах РФ. В 2017 году осуществлялось строительство организаций социального обслуживания в 7 субъектах РФ, проводилась реконструкция организаций социального обслуживания в 4 субъектах РФ.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участием средств Фонда в субъектах Российской Федерации проведен ремонт 162 объектов стационарных и </w:t>
      </w:r>
      <w:proofErr w:type="spell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полустационарных</w:t>
      </w:r>
      <w:proofErr w:type="spell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организаций социального обслуживания.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оснащения 72 организаций социального обслуживания приобретены технологическое оборудование и предметы длительного пользования.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проведения этих мероприятий улучшены условия проживания и обслуживания в организациях социального обслуживания более 23 тыс. пожилых граждан и инвалидов, увеличена вместимость данных организаций более чем на 1,1 тыс. мест.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выполнения социальных программ в 10 субъектах РФ приобретено 45 автомашин для оснащения мобильных бригад, действующих при 45 организациях социального обслуживания, предоставляющих социальные услуги на мобильной основе.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Почти 32 тыс. неработающих пожилых граждан прошли обучение компьютерной грамотности. Оказана адресная социальная помощь более 3,4 тыс. неработающих пенсионеров, пострадавших при чрезвычайных ситуациях и стихийных бедствиях.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Сумма средств, предусмотренная в бюджете ПФР на 2018 на </w:t>
      </w:r>
      <w:proofErr w:type="spell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софинансирование</w:t>
      </w:r>
      <w:proofErr w:type="spell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социальных программ регионов, увеличилась с 1 до 2 </w:t>
      </w:r>
      <w:proofErr w:type="spellStart"/>
      <w:proofErr w:type="gram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ФРИ и ЕГИССО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2017 году Пенсионный фонд продолжает реализацию двух федеральных проектов: Федеральный реестр инвалидов (ФРИ) и Единая государственная информационная система социального обеспечения (ЕГИССО). Запуск ФРИ и ЕГИССО позволяет учитывать весь комплекс социальных льгот по всем категориям граждан, которые получают государственную социальную поддержку из бюджетов всех уровней. Их реализация дает возможность повысить эффективность социальных расходов и уровень информированности граждан о правах на получение мер социальной поддержки.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Федеральный реестр инвалидов содержит информацию об установлении гражданам инвалидности, о рекомендованных МСЭ и исполненных мероприятиях по программам реабилитации и других социальных выплатах инвалидам. Это позволяет избежать многократного и разнонаправленного документооборота между органами власти и необходимости предоставления инвалидом документов для получения услуг. Благодаря ФРИ государство по модели одного окна может иметь статистическую информацию для </w:t>
      </w: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анализа программ помощи инвалидам по любому параметру, будь то обеспечение их техническими средствами реабилитации или предоставление образовательных услуг.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информационная система ФРИ был введен в эксплуатацию с 1 января 2017 года. С конца 2016 года в режиме опытной эксплуатации работает Личный кабинет инвалида и мобильное приложение ФРИ. В 2017 году велась и ведется активная работа по подключению к системе всех ведомств – как поставщиков, так и пользователей информации ФРИ, в том числе на уровне субъектов РФ. В ФРИ аккумулировано уже более 125 </w:t>
      </w:r>
      <w:proofErr w:type="spellStart"/>
      <w:proofErr w:type="gram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сведений об инвалидах. В 2018 году планируется расширение перечня поставщиков информации и </w:t>
      </w:r>
      <w:proofErr w:type="gram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</w:t>
      </w:r>
      <w:proofErr w:type="gram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передаваемых в реестр сведений, развитие функционала Личного кабинета в части создания тематических форумов, интеграция ФРИ с ЕГИССО.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ЕГИССО будет </w:t>
      </w:r>
      <w:proofErr w:type="gram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аккумулировать</w:t>
      </w:r>
      <w:proofErr w:type="gram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предоставлять органам власти актуальную информацию о мерах </w:t>
      </w:r>
      <w:proofErr w:type="spell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соцподдержки</w:t>
      </w:r>
      <w:proofErr w:type="spell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оказываемых населению России в персонифицированном виде. Наличие такой информации в одном источнике позволит органам власти получить полную картину о социальном обеспечении отдельно взятого гражданина и принять решение о его нуждаемости в той или иной мере социальной поддержки.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2017 году ПФР завершил разработку платформы ЕГИССО, ввел систему в опытную эксплуатацию и проводит подключение к ней органов государственной власти, которые являются поставщиками и пользователями информации. Запуск ЕГИССО в промышленную эксплуатацию – с января 2018 года. Помимо этого в 2018 году на портале </w:t>
      </w:r>
      <w:proofErr w:type="spellStart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0A6F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запущен сервис по предоставлению гражданам информации из ЕГИССО.</w:t>
      </w:r>
    </w:p>
    <w:p w:rsidR="000A6F82" w:rsidRPr="000A6F82" w:rsidRDefault="000A6F82" w:rsidP="000A6F82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1597" w:rsidRDefault="00C71597"/>
    <w:sectPr w:rsidR="00C71597" w:rsidSect="00C715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1B519C"/>
    <w:multiLevelType w:val="multilevel"/>
    <w:tmpl w:val="2214A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6F82"/>
    <w:rsid w:val="000A6F82"/>
    <w:rsid w:val="00C71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597"/>
  </w:style>
  <w:style w:type="paragraph" w:styleId="1">
    <w:name w:val="heading 1"/>
    <w:basedOn w:val="a"/>
    <w:link w:val="10"/>
    <w:uiPriority w:val="9"/>
    <w:qFormat/>
    <w:rsid w:val="000A6F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A6F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6F8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A6F8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A6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A6F8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A6F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6F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9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4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32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97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86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42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5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1940</Words>
  <Characters>11063</Characters>
  <Application>Microsoft Office Word</Application>
  <DocSecurity>0</DocSecurity>
  <Lines>92</Lines>
  <Paragraphs>25</Paragraphs>
  <ScaleCrop>false</ScaleCrop>
  <Company/>
  <LinksUpToDate>false</LinksUpToDate>
  <CharactersWithSpaces>12978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2017-12-18T13:12:00Z</dcterms:created>
  <dcterms:modified xsi:type="dcterms:W3CDTF">2017-12-18T13:17:00Z</dcterms:modified>
</cp:coreProperties>
</file>