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129" w:rsidRPr="00847129" w:rsidRDefault="00847129" w:rsidP="0084712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</w:t>
      </w:r>
      <w:r w:rsidRPr="0084712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ужно ли до нового года переводить свои пенсионные накопления? Ответ ПФР – нет!</w:t>
      </w:r>
    </w:p>
    <w:p w:rsidR="00847129" w:rsidRPr="00847129" w:rsidRDefault="00847129" w:rsidP="008471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847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преддверии нового года Пенсионный фонд России фиксирует возросшую активность агентов негосударственных пенсионных фондов, которые, зачастую вводя граждан в заблуждение, стараются перевести в НПФ максимальное количество клиентов.</w:t>
      </w:r>
    </w:p>
    <w:p w:rsidR="00847129" w:rsidRPr="00847129" w:rsidRDefault="00847129" w:rsidP="008471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12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 «пугают» тем, что если до конца года не принять решение и не заключить с НПФ договор, то пенсионные накопления гражданина «сгорят» – государство заберет их себе и «пустит» на выплату пенсионерам, а владельцу пенсионных накоплений в лучшем случае начислит пенсионные баллы. Именно так пересказывают аргументы представителей НПФ многочисленные граждане, которые обращаются за консультацией в клиентские службы и call-центр ПФР.</w:t>
      </w:r>
    </w:p>
    <w:p w:rsidR="00847129" w:rsidRPr="00847129" w:rsidRDefault="00847129" w:rsidP="008471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129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заявляет, что эта информация абсолютно не соответствует действительности. Все средства пенсионных накоплений находятся на индивидуальных пенсионных счетах граждан, инвестируются и будут выплачиваться при выходе на пенсию. Пенсионные накопления в пенсионные баллы пересчитываться не могут и не будут. Подтверждением этому является действующее пенсионное законодательство.</w:t>
      </w:r>
    </w:p>
    <w:p w:rsidR="00847129" w:rsidRPr="00847129" w:rsidRDefault="00847129" w:rsidP="008471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 же время у граждан по-прежнему есть возможность ежегодно выбирать, кому доверить инвестирование своих пенсионных накоплений. И Пенсионный фонд России в очередной раз напоминает, что если вы все же решили перевести пенсионные накопления в НПФ, нужно отнестись к выбору фонда максимально ответственно. Выбор нужно делать осознанно, </w:t>
      </w:r>
      <w:proofErr w:type="gramStart"/>
      <w:r w:rsidRPr="0084712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847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подписывая, как это часто бывает, какие-либо документы при «приеме на работу», оформлении кредита, покупке мобильного телефона или визите «сотрудника ПФР» к вам домой и т. п. Никогда и никому не сообщайте свой СНИЛС, если вы не уверены, что это представитель госоргана или работодатель, никогда не указывайте свой СНИЛС при его запросе на различных сайтах.</w:t>
      </w:r>
    </w:p>
    <w:p w:rsidR="00847129" w:rsidRPr="00847129" w:rsidRDefault="00847129" w:rsidP="008471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важно помнить: если вы меняете пенсионный фонд чаще, чем раз в пять лет, ваши накопления переводятся в него без учета всего или части </w:t>
      </w:r>
      <w:proofErr w:type="spellStart"/>
      <w:r w:rsidRPr="0084712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инвестдохода</w:t>
      </w:r>
      <w:proofErr w:type="spellEnd"/>
      <w:r w:rsidRPr="00847129">
        <w:rPr>
          <w:rFonts w:ascii="Times New Roman" w:eastAsia="Times New Roman" w:hAnsi="Times New Roman" w:cs="Times New Roman"/>
          <w:sz w:val="24"/>
          <w:szCs w:val="24"/>
          <w:lang w:eastAsia="ru-RU"/>
        </w:rPr>
        <w:t>. ПФР рекомендует менять страховщика (пенсионный фонд) не чаще одного раза в пять лет, а при подаче заявления проверяйте его тип – на срочный или досрочный перевод, выбирая первое.</w:t>
      </w:r>
    </w:p>
    <w:p w:rsidR="00847129" w:rsidRPr="00847129" w:rsidRDefault="00847129" w:rsidP="008471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существуют только три способа подачи заявления о переводе пенсионных накоплений в управляющую компанию или другой пенсионный фонд. Первый – через клиентскую службу ПФР или МФЦ: заявление можно подать как лично, так и через законного представителя. Второй – через интернет: на портале </w:t>
      </w:r>
      <w:proofErr w:type="spellStart"/>
      <w:r w:rsidRPr="0084712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47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сайте ПФР. И в том, и в другом случае электронное заявление должно быть подписано усиленной квалифицированной электронной подписью. Наконец – по почте. В этом случае установление личности гражданина и проверку подлинности его подписи осуществляет нотариус.</w:t>
      </w:r>
    </w:p>
    <w:p w:rsidR="00847129" w:rsidRPr="00847129" w:rsidRDefault="00847129" w:rsidP="008471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быть «молчуном» вполне может быть совершенно осознанной позицией. Если вы заявлений никогда не подавали – ваши пенсионные накопления формируются через Пенсионный фонд </w:t>
      </w:r>
      <w:proofErr w:type="gramStart"/>
      <w:r w:rsidRPr="0084712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России</w:t>
      </w:r>
      <w:proofErr w:type="gramEnd"/>
      <w:r w:rsidRPr="00847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инвестирует их в этом случае государственная управляющая компания «Внешэкономбанк».</w:t>
      </w:r>
    </w:p>
    <w:sectPr w:rsidR="00847129" w:rsidRPr="00847129" w:rsidSect="008B4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7129"/>
    <w:rsid w:val="00847129"/>
    <w:rsid w:val="008B4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E51"/>
  </w:style>
  <w:style w:type="paragraph" w:styleId="1">
    <w:name w:val="heading 1"/>
    <w:basedOn w:val="a"/>
    <w:link w:val="10"/>
    <w:uiPriority w:val="9"/>
    <w:qFormat/>
    <w:rsid w:val="008471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471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71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471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47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847129"/>
  </w:style>
  <w:style w:type="character" w:styleId="a4">
    <w:name w:val="Hyperlink"/>
    <w:basedOn w:val="a0"/>
    <w:uiPriority w:val="99"/>
    <w:semiHidden/>
    <w:unhideWhenUsed/>
    <w:rsid w:val="0084712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47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1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1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9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53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4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8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10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27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87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09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030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452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946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208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13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098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447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293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328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446</Words>
  <Characters>2547</Characters>
  <Application>Microsoft Office Word</Application>
  <DocSecurity>0</DocSecurity>
  <Lines>21</Lines>
  <Paragraphs>5</Paragraphs>
  <ScaleCrop>false</ScaleCrop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2017-12-21T16:59:00Z</dcterms:created>
  <dcterms:modified xsi:type="dcterms:W3CDTF">2017-12-21T17:02:00Z</dcterms:modified>
</cp:coreProperties>
</file>