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518" w:rsidRPr="00001518" w:rsidRDefault="00001518" w:rsidP="000015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0151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Правила расчета накопительной пенсии в 2018 году</w:t>
      </w:r>
    </w:p>
    <w:p w:rsidR="00001518" w:rsidRPr="00001518" w:rsidRDefault="00001518" w:rsidP="000015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62200" cy="1571625"/>
            <wp:effectExtent l="19050" t="0" r="0" b="0"/>
            <wp:wrapSquare wrapText="bothSides"/>
            <wp:docPr id="2" name="Рисунок 2" descr="http://www.pfrf.ru/files/branches/kaliningrad/il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ils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 01.01.2018 в соответствии с Федеральным законом от 28 декабря 2017 года № 419-ФЗ период выплаты накопительной пенсии увеличился до 246 месяцев.</w:t>
      </w:r>
    </w:p>
    <w:p w:rsidR="00001518" w:rsidRPr="00001518" w:rsidRDefault="00001518" w:rsidP="000015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накопительная пенсия - это ежемесячная пожизненная выплата пенсионных накоплений, сформированных за счет страховых взносов работодателей и дохода от их инвестирования. Данная выплата производится, если гражданин уже является пенсионером или имеет право на назначение пенсии, и при этом у него есть средства пенсионных накоплений. В системе обязательного пенсионного страхования средства пенсионных накоплений формируются:</w:t>
      </w:r>
    </w:p>
    <w:p w:rsidR="00001518" w:rsidRPr="00001518" w:rsidRDefault="00001518" w:rsidP="000015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у работающих граждан, 1967 года рождения и моложе, за счет уплаты работодателем страховых взносов на накопительную пенсию в Пенсионный фонд;</w:t>
      </w:r>
    </w:p>
    <w:p w:rsidR="00001518" w:rsidRPr="00001518" w:rsidRDefault="00001518" w:rsidP="000015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 мужчин 1953 года рождения и моложе и у женщин 1957 года рождения и моложе (у данной категории накопительная часть формировалась в 2002-2004 </w:t>
      </w:r>
      <w:proofErr w:type="spellStart"/>
      <w:proofErr w:type="gramStart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гг</w:t>
      </w:r>
      <w:proofErr w:type="spellEnd"/>
      <w:proofErr w:type="gramEnd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001518" w:rsidRPr="00001518" w:rsidRDefault="00001518" w:rsidP="000015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у индивидуальных предпринимателей, не достигших пенсионного возраста, а также - у уплачивавших страховые взносы на накопительную часть пенсии до 24 мая 2005 года (независимо от возраста);</w:t>
      </w:r>
    </w:p>
    <w:p w:rsidR="00001518" w:rsidRPr="00001518" w:rsidRDefault="00001518" w:rsidP="000015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 участников Программы государственного </w:t>
      </w:r>
      <w:proofErr w:type="spellStart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 за счет собственных добровольных взносов, средств государственного </w:t>
      </w:r>
      <w:proofErr w:type="spellStart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взносов работодателей, если они являются еще одной стороной Программы и уплачивают дополнительные страховые взносы за своих сотрудников-участников;</w:t>
      </w:r>
    </w:p>
    <w:p w:rsidR="00001518" w:rsidRPr="00001518" w:rsidRDefault="00001518" w:rsidP="000015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у тех, кто направил средства материнского (семейного) капитала на формирование накопительной пенсии.</w:t>
      </w:r>
    </w:p>
    <w:p w:rsidR="00001518" w:rsidRPr="00001518" w:rsidRDefault="00001518" w:rsidP="000015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накопительной пенсии рассчитывается исходя из ожидаемого периода выплаты с 2018 года – 20,5 лет (246 месяцев). Чтобы рассчитать ежемесячный размер выплаты, надо общую сумму пенсионных накоплений, учтенную в специальной части индивидуального лицевого счета застрахованного лица, по состоянию на день, с которого назначается выплата, разделить на 246 месяцев. Из указанной суммы можно исключить средства пенсионных накоплений, формируемые за счет дополнительных страховых взносов, уплаченных по программе </w:t>
      </w:r>
      <w:proofErr w:type="spellStart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и, соответственно, суммы </w:t>
      </w:r>
      <w:proofErr w:type="spellStart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стороны государства, с целью установления срочной пенсионной выплаты на 10 лет. При этом пенсионные накопления, предназначенные для данной выплаты, разделят на 120 месяцев.</w:t>
      </w:r>
    </w:p>
    <w:p w:rsidR="00001518" w:rsidRPr="00001518" w:rsidRDefault="00001518" w:rsidP="000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на установление любого вида пенсии, в том числе накопительной, а также срочной пенсионной выплаты можно </w:t>
      </w:r>
      <w:proofErr w:type="gramStart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</w:t>
      </w:r>
      <w:proofErr w:type="gramEnd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выходя из дома, в электронном виде через «Личный кабинет гражданина» на сайте ПФР или портале </w:t>
      </w:r>
      <w:proofErr w:type="spellStart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этого необходимо иметь подтвержденную учетную запись на портале </w:t>
      </w:r>
      <w:proofErr w:type="spellStart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у гражданина нет такой записи, обратиться за регистрацией и ее подтверждением он может во все клиентские </w:t>
      </w:r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службы территориальных органов 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Многофункциональные центры предоставления государственных и муниципальных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гражданин формирует свои пенсионные накопления через негосударственный пенсионный фонд, то заявление о назначении накопительной пенсии, срочной пенсионной выплаты подается в соответствующий НПФ. Размер накопительной пенсии, срочной пенсионной выплаты может ежегодно с 1 августа корректироваться в </w:t>
      </w:r>
      <w:proofErr w:type="spellStart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с учетом поступивших взносов. Результаты корректировки зависят от поступления на лицевые счета граждан средств пенсионных накоплений, которые ранее не были учтены (например, появились вновь при уплате дополнительных страховых взносов), и от результатов их </w:t>
      </w:r>
      <w:proofErr w:type="spellStart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инвестирования</w:t>
      </w:r>
      <w:proofErr w:type="gramStart"/>
      <w:r w:rsidRPr="00001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End"/>
      <w:proofErr w:type="gramEnd"/>
    </w:p>
    <w:sectPr w:rsidR="00001518" w:rsidRPr="00001518" w:rsidSect="00E16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1518"/>
    <w:rsid w:val="00001518"/>
    <w:rsid w:val="00E16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3E0"/>
  </w:style>
  <w:style w:type="paragraph" w:styleId="1">
    <w:name w:val="heading 1"/>
    <w:basedOn w:val="a"/>
    <w:link w:val="10"/>
    <w:uiPriority w:val="9"/>
    <w:qFormat/>
    <w:rsid w:val="000015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015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15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15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0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0015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3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7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96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00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83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506</Words>
  <Characters>2887</Characters>
  <Application>Microsoft Office Word</Application>
  <DocSecurity>0</DocSecurity>
  <Lines>24</Lines>
  <Paragraphs>6</Paragraphs>
  <ScaleCrop>false</ScaleCrop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2018-01-22T11:25:00Z</dcterms:created>
  <dcterms:modified xsi:type="dcterms:W3CDTF">2018-01-22T11:31:00Z</dcterms:modified>
</cp:coreProperties>
</file>