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20E" w:rsidRPr="00E1020E" w:rsidRDefault="00E1020E" w:rsidP="00E1020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1020E">
        <w:rPr>
          <w:rFonts w:ascii="Times New Roman" w:eastAsia="Times New Roman" w:hAnsi="Times New Roman" w:cs="Times New Roman"/>
          <w:b/>
          <w:bCs/>
          <w:kern w:val="36"/>
          <w:sz w:val="48"/>
          <w:szCs w:val="48"/>
          <w:lang w:eastAsia="ru-RU"/>
        </w:rPr>
        <w:t>Формирование и инвестирование пенсионных накоплений в 2018 году</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152650" cy="1257300"/>
            <wp:effectExtent l="19050" t="0" r="0" b="0"/>
            <wp:wrapSquare wrapText="bothSides"/>
            <wp:docPr id="2" name="Рисунок 2" descr="http://www.pfrf.ru/files/branches/kaliningrad/foto_2017/foto_07/np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frf.ru/files/branches/kaliningrad/foto_2017/foto_07/npf1.jpg"/>
                    <pic:cNvPicPr>
                      <a:picLocks noChangeAspect="1" noChangeArrowheads="1"/>
                    </pic:cNvPicPr>
                  </pic:nvPicPr>
                  <pic:blipFill>
                    <a:blip r:embed="rId4"/>
                    <a:srcRect/>
                    <a:stretch>
                      <a:fillRect/>
                    </a:stretch>
                  </pic:blipFill>
                  <pic:spPr bwMode="auto">
                    <a:xfrm>
                      <a:off x="0" y="0"/>
                      <a:ext cx="2152650" cy="125730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4"/>
          <w:szCs w:val="24"/>
          <w:lang w:eastAsia="ru-RU"/>
        </w:rPr>
        <w:t xml:space="preserve">УПФР </w:t>
      </w:r>
      <w:r w:rsidRPr="00E1020E">
        <w:rPr>
          <w:rFonts w:ascii="Times New Roman" w:eastAsia="Times New Roman" w:hAnsi="Times New Roman" w:cs="Times New Roman"/>
          <w:sz w:val="24"/>
          <w:szCs w:val="24"/>
          <w:lang w:eastAsia="ru-RU"/>
        </w:rPr>
        <w:t xml:space="preserve"> Пенсионного фонда сообщает, 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Напомним, в настоящий момент подавать заявления о переводе пенсионных накоплений можно несколькими способами:</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-через клиентскую службу ПФР или МФЦ. Заявление можно подать как лично, так и через представителя;</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-через интернет.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-по почте.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 xml:space="preserve">Важно напомнить, во-первых, если гражданин выбирает для управления своими пенсионными накоплениями государственную или частную управляющую компанию, то его страховщиком по обязательному пенсионному страхованию остается ПФР, то есть после выхода на пенсию выплачивать пенсионные накопления ему будет ПФР. Во-вторых, если гражданин меняет страховщика, т. е. пенсионный фонд, и делает это чаще, чем раз в пять лет, его средства переводятся с частичной потерей </w:t>
      </w:r>
      <w:proofErr w:type="spellStart"/>
      <w:r w:rsidRPr="00E1020E">
        <w:rPr>
          <w:rFonts w:ascii="Times New Roman" w:eastAsia="Times New Roman" w:hAnsi="Times New Roman" w:cs="Times New Roman"/>
          <w:sz w:val="24"/>
          <w:szCs w:val="24"/>
          <w:lang w:eastAsia="ru-RU"/>
        </w:rPr>
        <w:t>инвестдохода</w:t>
      </w:r>
      <w:proofErr w:type="spellEnd"/>
      <w:r w:rsidRPr="00E1020E">
        <w:rPr>
          <w:rFonts w:ascii="Times New Roman" w:eastAsia="Times New Roman" w:hAnsi="Times New Roman" w:cs="Times New Roman"/>
          <w:sz w:val="24"/>
          <w:szCs w:val="24"/>
          <w:lang w:eastAsia="ru-RU"/>
        </w:rPr>
        <w:t>, т.е. прибыли, заработанной для него фондом. Чтобы перевести средства в полном объёме, включая полученный инвестиционный доход, нужно подавать заявление о переходе в негосударственный пенсионный фонд либо Пенсионный фонд России в определенный период не чаще, чем раз в пять лет. Например, в 2018 году без потери инвестиционного дохода могут перевести пенсионные накопления граждане, которые до этого писали заявление о смене страховщика в 2013 году.</w:t>
      </w:r>
    </w:p>
    <w:p w:rsidR="00E1020E" w:rsidRPr="00E1020E" w:rsidRDefault="00E1020E" w:rsidP="00E1020E">
      <w:pPr>
        <w:spacing w:before="100" w:beforeAutospacing="1" w:after="0" w:line="240" w:lineRule="auto"/>
        <w:rPr>
          <w:rFonts w:ascii="Times New Roman" w:eastAsia="Times New Roman" w:hAnsi="Times New Roman" w:cs="Times New Roman"/>
          <w:sz w:val="24"/>
          <w:szCs w:val="24"/>
          <w:lang w:eastAsia="ru-RU"/>
        </w:rPr>
      </w:pPr>
      <w:r w:rsidRPr="00E1020E">
        <w:rPr>
          <w:rFonts w:ascii="Times New Roman" w:eastAsia="Times New Roman" w:hAnsi="Times New Roman" w:cs="Times New Roman"/>
          <w:sz w:val="24"/>
          <w:szCs w:val="24"/>
          <w:lang w:eastAsia="ru-RU"/>
        </w:rPr>
        <w:t> </w:t>
      </w:r>
    </w:p>
    <w:sectPr w:rsidR="00E1020E" w:rsidRPr="00E1020E" w:rsidSect="007155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020E"/>
    <w:rsid w:val="007155F5"/>
    <w:rsid w:val="00E10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5F5"/>
  </w:style>
  <w:style w:type="paragraph" w:styleId="1">
    <w:name w:val="heading 1"/>
    <w:basedOn w:val="a"/>
    <w:link w:val="10"/>
    <w:uiPriority w:val="9"/>
    <w:qFormat/>
    <w:rsid w:val="00E102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102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020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1020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102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E1020E"/>
  </w:style>
  <w:style w:type="character" w:styleId="a4">
    <w:name w:val="Hyperlink"/>
    <w:basedOn w:val="a0"/>
    <w:uiPriority w:val="99"/>
    <w:semiHidden/>
    <w:unhideWhenUsed/>
    <w:rsid w:val="00E1020E"/>
    <w:rPr>
      <w:color w:val="0000FF"/>
      <w:u w:val="single"/>
    </w:rPr>
  </w:style>
</w:styles>
</file>

<file path=word/webSettings.xml><?xml version="1.0" encoding="utf-8"?>
<w:webSettings xmlns:r="http://schemas.openxmlformats.org/officeDocument/2006/relationships" xmlns:w="http://schemas.openxmlformats.org/wordprocessingml/2006/main">
  <w:divs>
    <w:div w:id="602764729">
      <w:bodyDiv w:val="1"/>
      <w:marLeft w:val="0"/>
      <w:marRight w:val="0"/>
      <w:marTop w:val="0"/>
      <w:marBottom w:val="0"/>
      <w:divBdr>
        <w:top w:val="none" w:sz="0" w:space="0" w:color="auto"/>
        <w:left w:val="none" w:sz="0" w:space="0" w:color="auto"/>
        <w:bottom w:val="none" w:sz="0" w:space="0" w:color="auto"/>
        <w:right w:val="none" w:sz="0" w:space="0" w:color="auto"/>
      </w:divBdr>
      <w:divsChild>
        <w:div w:id="2147160319">
          <w:marLeft w:val="0"/>
          <w:marRight w:val="0"/>
          <w:marTop w:val="0"/>
          <w:marBottom w:val="0"/>
          <w:divBdr>
            <w:top w:val="none" w:sz="0" w:space="0" w:color="auto"/>
            <w:left w:val="none" w:sz="0" w:space="0" w:color="auto"/>
            <w:bottom w:val="none" w:sz="0" w:space="0" w:color="auto"/>
            <w:right w:val="none" w:sz="0" w:space="0" w:color="auto"/>
          </w:divBdr>
          <w:divsChild>
            <w:div w:id="1916039816">
              <w:marLeft w:val="0"/>
              <w:marRight w:val="0"/>
              <w:marTop w:val="0"/>
              <w:marBottom w:val="0"/>
              <w:divBdr>
                <w:top w:val="none" w:sz="0" w:space="0" w:color="auto"/>
                <w:left w:val="none" w:sz="0" w:space="0" w:color="auto"/>
                <w:bottom w:val="none" w:sz="0" w:space="0" w:color="auto"/>
                <w:right w:val="none" w:sz="0" w:space="0" w:color="auto"/>
              </w:divBdr>
            </w:div>
          </w:divsChild>
        </w:div>
        <w:div w:id="708065817">
          <w:marLeft w:val="0"/>
          <w:marRight w:val="0"/>
          <w:marTop w:val="0"/>
          <w:marBottom w:val="0"/>
          <w:divBdr>
            <w:top w:val="none" w:sz="0" w:space="0" w:color="auto"/>
            <w:left w:val="none" w:sz="0" w:space="0" w:color="auto"/>
            <w:bottom w:val="none" w:sz="0" w:space="0" w:color="auto"/>
            <w:right w:val="none" w:sz="0" w:space="0" w:color="auto"/>
          </w:divBdr>
          <w:divsChild>
            <w:div w:id="841235671">
              <w:marLeft w:val="0"/>
              <w:marRight w:val="0"/>
              <w:marTop w:val="0"/>
              <w:marBottom w:val="0"/>
              <w:divBdr>
                <w:top w:val="none" w:sz="0" w:space="0" w:color="auto"/>
                <w:left w:val="none" w:sz="0" w:space="0" w:color="auto"/>
                <w:bottom w:val="none" w:sz="0" w:space="0" w:color="auto"/>
                <w:right w:val="none" w:sz="0" w:space="0" w:color="auto"/>
              </w:divBdr>
              <w:divsChild>
                <w:div w:id="5915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20149">
          <w:marLeft w:val="0"/>
          <w:marRight w:val="0"/>
          <w:marTop w:val="0"/>
          <w:marBottom w:val="0"/>
          <w:divBdr>
            <w:top w:val="none" w:sz="0" w:space="0" w:color="auto"/>
            <w:left w:val="none" w:sz="0" w:space="0" w:color="auto"/>
            <w:bottom w:val="none" w:sz="0" w:space="0" w:color="auto"/>
            <w:right w:val="none" w:sz="0" w:space="0" w:color="auto"/>
          </w:divBdr>
          <w:divsChild>
            <w:div w:id="1078598426">
              <w:marLeft w:val="0"/>
              <w:marRight w:val="0"/>
              <w:marTop w:val="0"/>
              <w:marBottom w:val="0"/>
              <w:divBdr>
                <w:top w:val="none" w:sz="0" w:space="0" w:color="auto"/>
                <w:left w:val="none" w:sz="0" w:space="0" w:color="auto"/>
                <w:bottom w:val="none" w:sz="0" w:space="0" w:color="auto"/>
                <w:right w:val="none" w:sz="0" w:space="0" w:color="auto"/>
              </w:divBdr>
              <w:divsChild>
                <w:div w:id="1609003061">
                  <w:marLeft w:val="0"/>
                  <w:marRight w:val="0"/>
                  <w:marTop w:val="0"/>
                  <w:marBottom w:val="0"/>
                  <w:divBdr>
                    <w:top w:val="none" w:sz="0" w:space="0" w:color="auto"/>
                    <w:left w:val="none" w:sz="0" w:space="0" w:color="auto"/>
                    <w:bottom w:val="none" w:sz="0" w:space="0" w:color="auto"/>
                    <w:right w:val="none" w:sz="0" w:space="0" w:color="auto"/>
                  </w:divBdr>
                </w:div>
              </w:divsChild>
            </w:div>
            <w:div w:id="1263687618">
              <w:marLeft w:val="0"/>
              <w:marRight w:val="0"/>
              <w:marTop w:val="0"/>
              <w:marBottom w:val="0"/>
              <w:divBdr>
                <w:top w:val="none" w:sz="0" w:space="0" w:color="auto"/>
                <w:left w:val="none" w:sz="0" w:space="0" w:color="auto"/>
                <w:bottom w:val="none" w:sz="0" w:space="0" w:color="auto"/>
                <w:right w:val="none" w:sz="0" w:space="0" w:color="auto"/>
              </w:divBdr>
              <w:divsChild>
                <w:div w:id="182282863">
                  <w:marLeft w:val="0"/>
                  <w:marRight w:val="0"/>
                  <w:marTop w:val="0"/>
                  <w:marBottom w:val="0"/>
                  <w:divBdr>
                    <w:top w:val="none" w:sz="0" w:space="0" w:color="auto"/>
                    <w:left w:val="none" w:sz="0" w:space="0" w:color="auto"/>
                    <w:bottom w:val="none" w:sz="0" w:space="0" w:color="auto"/>
                    <w:right w:val="none" w:sz="0" w:space="0" w:color="auto"/>
                  </w:divBdr>
                  <w:divsChild>
                    <w:div w:id="383452342">
                      <w:marLeft w:val="0"/>
                      <w:marRight w:val="0"/>
                      <w:marTop w:val="0"/>
                      <w:marBottom w:val="0"/>
                      <w:divBdr>
                        <w:top w:val="none" w:sz="0" w:space="0" w:color="auto"/>
                        <w:left w:val="none" w:sz="0" w:space="0" w:color="auto"/>
                        <w:bottom w:val="none" w:sz="0" w:space="0" w:color="auto"/>
                        <w:right w:val="none" w:sz="0" w:space="0" w:color="auto"/>
                      </w:divBdr>
                      <w:divsChild>
                        <w:div w:id="1170096964">
                          <w:marLeft w:val="0"/>
                          <w:marRight w:val="0"/>
                          <w:marTop w:val="0"/>
                          <w:marBottom w:val="0"/>
                          <w:divBdr>
                            <w:top w:val="none" w:sz="0" w:space="0" w:color="auto"/>
                            <w:left w:val="none" w:sz="0" w:space="0" w:color="auto"/>
                            <w:bottom w:val="none" w:sz="0" w:space="0" w:color="auto"/>
                            <w:right w:val="none" w:sz="0" w:space="0" w:color="auto"/>
                          </w:divBdr>
                        </w:div>
                      </w:divsChild>
                    </w:div>
                    <w:div w:id="1327630174">
                      <w:marLeft w:val="0"/>
                      <w:marRight w:val="0"/>
                      <w:marTop w:val="0"/>
                      <w:marBottom w:val="0"/>
                      <w:divBdr>
                        <w:top w:val="none" w:sz="0" w:space="0" w:color="auto"/>
                        <w:left w:val="none" w:sz="0" w:space="0" w:color="auto"/>
                        <w:bottom w:val="none" w:sz="0" w:space="0" w:color="auto"/>
                        <w:right w:val="none" w:sz="0" w:space="0" w:color="auto"/>
                      </w:divBdr>
                      <w:divsChild>
                        <w:div w:id="910971495">
                          <w:marLeft w:val="0"/>
                          <w:marRight w:val="0"/>
                          <w:marTop w:val="0"/>
                          <w:marBottom w:val="0"/>
                          <w:divBdr>
                            <w:top w:val="none" w:sz="0" w:space="0" w:color="auto"/>
                            <w:left w:val="none" w:sz="0" w:space="0" w:color="auto"/>
                            <w:bottom w:val="none" w:sz="0" w:space="0" w:color="auto"/>
                            <w:right w:val="none" w:sz="0" w:space="0" w:color="auto"/>
                          </w:divBdr>
                        </w:div>
                      </w:divsChild>
                    </w:div>
                    <w:div w:id="333411531">
                      <w:marLeft w:val="0"/>
                      <w:marRight w:val="0"/>
                      <w:marTop w:val="0"/>
                      <w:marBottom w:val="0"/>
                      <w:divBdr>
                        <w:top w:val="none" w:sz="0" w:space="0" w:color="auto"/>
                        <w:left w:val="none" w:sz="0" w:space="0" w:color="auto"/>
                        <w:bottom w:val="none" w:sz="0" w:space="0" w:color="auto"/>
                        <w:right w:val="none" w:sz="0" w:space="0" w:color="auto"/>
                      </w:divBdr>
                      <w:divsChild>
                        <w:div w:id="826163999">
                          <w:marLeft w:val="0"/>
                          <w:marRight w:val="0"/>
                          <w:marTop w:val="0"/>
                          <w:marBottom w:val="0"/>
                          <w:divBdr>
                            <w:top w:val="none" w:sz="0" w:space="0" w:color="auto"/>
                            <w:left w:val="none" w:sz="0" w:space="0" w:color="auto"/>
                            <w:bottom w:val="none" w:sz="0" w:space="0" w:color="auto"/>
                            <w:right w:val="none" w:sz="0" w:space="0" w:color="auto"/>
                          </w:divBdr>
                        </w:div>
                      </w:divsChild>
                    </w:div>
                    <w:div w:id="1356731569">
                      <w:marLeft w:val="0"/>
                      <w:marRight w:val="0"/>
                      <w:marTop w:val="0"/>
                      <w:marBottom w:val="0"/>
                      <w:divBdr>
                        <w:top w:val="none" w:sz="0" w:space="0" w:color="auto"/>
                        <w:left w:val="none" w:sz="0" w:space="0" w:color="auto"/>
                        <w:bottom w:val="none" w:sz="0" w:space="0" w:color="auto"/>
                        <w:right w:val="none" w:sz="0" w:space="0" w:color="auto"/>
                      </w:divBdr>
                      <w:divsChild>
                        <w:div w:id="873692267">
                          <w:marLeft w:val="0"/>
                          <w:marRight w:val="0"/>
                          <w:marTop w:val="0"/>
                          <w:marBottom w:val="0"/>
                          <w:divBdr>
                            <w:top w:val="none" w:sz="0" w:space="0" w:color="auto"/>
                            <w:left w:val="none" w:sz="0" w:space="0" w:color="auto"/>
                            <w:bottom w:val="none" w:sz="0" w:space="0" w:color="auto"/>
                            <w:right w:val="none" w:sz="0" w:space="0" w:color="auto"/>
                          </w:divBdr>
                        </w:div>
                      </w:divsChild>
                    </w:div>
                    <w:div w:id="1136416564">
                      <w:marLeft w:val="0"/>
                      <w:marRight w:val="0"/>
                      <w:marTop w:val="0"/>
                      <w:marBottom w:val="0"/>
                      <w:divBdr>
                        <w:top w:val="none" w:sz="0" w:space="0" w:color="auto"/>
                        <w:left w:val="none" w:sz="0" w:space="0" w:color="auto"/>
                        <w:bottom w:val="none" w:sz="0" w:space="0" w:color="auto"/>
                        <w:right w:val="none" w:sz="0" w:space="0" w:color="auto"/>
                      </w:divBdr>
                      <w:divsChild>
                        <w:div w:id="1397699963">
                          <w:marLeft w:val="0"/>
                          <w:marRight w:val="0"/>
                          <w:marTop w:val="0"/>
                          <w:marBottom w:val="0"/>
                          <w:divBdr>
                            <w:top w:val="none" w:sz="0" w:space="0" w:color="auto"/>
                            <w:left w:val="none" w:sz="0" w:space="0" w:color="auto"/>
                            <w:bottom w:val="none" w:sz="0" w:space="0" w:color="auto"/>
                            <w:right w:val="none" w:sz="0" w:space="0" w:color="auto"/>
                          </w:divBdr>
                        </w:div>
                      </w:divsChild>
                    </w:div>
                    <w:div w:id="1632443206">
                      <w:marLeft w:val="0"/>
                      <w:marRight w:val="0"/>
                      <w:marTop w:val="0"/>
                      <w:marBottom w:val="0"/>
                      <w:divBdr>
                        <w:top w:val="none" w:sz="0" w:space="0" w:color="auto"/>
                        <w:left w:val="none" w:sz="0" w:space="0" w:color="auto"/>
                        <w:bottom w:val="none" w:sz="0" w:space="0" w:color="auto"/>
                        <w:right w:val="none" w:sz="0" w:space="0" w:color="auto"/>
                      </w:divBdr>
                      <w:divsChild>
                        <w:div w:id="2107538009">
                          <w:marLeft w:val="0"/>
                          <w:marRight w:val="0"/>
                          <w:marTop w:val="0"/>
                          <w:marBottom w:val="0"/>
                          <w:divBdr>
                            <w:top w:val="none" w:sz="0" w:space="0" w:color="auto"/>
                            <w:left w:val="none" w:sz="0" w:space="0" w:color="auto"/>
                            <w:bottom w:val="none" w:sz="0" w:space="0" w:color="auto"/>
                            <w:right w:val="none" w:sz="0" w:space="0" w:color="auto"/>
                          </w:divBdr>
                        </w:div>
                      </w:divsChild>
                    </w:div>
                    <w:div w:id="2080011646">
                      <w:marLeft w:val="0"/>
                      <w:marRight w:val="0"/>
                      <w:marTop w:val="0"/>
                      <w:marBottom w:val="0"/>
                      <w:divBdr>
                        <w:top w:val="none" w:sz="0" w:space="0" w:color="auto"/>
                        <w:left w:val="none" w:sz="0" w:space="0" w:color="auto"/>
                        <w:bottom w:val="none" w:sz="0" w:space="0" w:color="auto"/>
                        <w:right w:val="none" w:sz="0" w:space="0" w:color="auto"/>
                      </w:divBdr>
                      <w:divsChild>
                        <w:div w:id="16648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2018-02-09T10:31:00Z</dcterms:created>
  <dcterms:modified xsi:type="dcterms:W3CDTF">2018-02-09T10:34:00Z</dcterms:modified>
</cp:coreProperties>
</file>