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4E4" w:rsidRPr="003C38B6" w:rsidRDefault="00F30A2B" w:rsidP="009264E4">
      <w:pPr>
        <w:spacing w:before="100" w:beforeAutospacing="1" w:after="13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C38B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Внимание работодателей! </w:t>
      </w:r>
    </w:p>
    <w:p w:rsidR="00F30A2B" w:rsidRPr="003C38B6" w:rsidRDefault="00F30A2B" w:rsidP="009264E4">
      <w:pPr>
        <w:spacing w:before="100" w:beforeAutospacing="1" w:after="13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C38B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На портале «Работа в России» появился новый модуль "Иностранная рабочая сила"</w:t>
      </w:r>
    </w:p>
    <w:p w:rsidR="00F30A2B" w:rsidRPr="003C38B6" w:rsidRDefault="009264E4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30A2B"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размещая вакансии, работодатели могут участвовать в привлечении трудящихся-мигрантов, граждан Узбекистана. Это стало возможным благодаря заключенному между Правительством Российской Федерации и Правительством Республики Узбекистан Соглашении об организованном наборе и привлечении граждан Узбекистана для осуществления временной трудовой деятельности на территории РФ.</w:t>
      </w:r>
    </w:p>
    <w:p w:rsidR="009264E4" w:rsidRPr="009264E4" w:rsidRDefault="009264E4" w:rsidP="009264E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264E4">
        <w:rPr>
          <w:rFonts w:ascii="Times New Roman" w:hAnsi="Times New Roman" w:cs="Times New Roman"/>
          <w:sz w:val="24"/>
          <w:szCs w:val="24"/>
        </w:rPr>
        <w:t xml:space="preserve">В рамках реализации Соглашения  на общероссийском портале «Работа в России» (https://trudvsem.ru/) Федеральной службой по труду и занятости размещен новый модуль «Иностранная рабочая сила» и доработана подсистема «Личный кабинет работодателя». </w:t>
      </w:r>
      <w:r w:rsidRPr="009264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Подробная информация и инструкция размеще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 Портале «Работа в России».</w:t>
      </w:r>
    </w:p>
    <w:p w:rsidR="00F30A2B" w:rsidRPr="00F30A2B" w:rsidRDefault="009264E4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264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30A2B"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Правительством Российской Федерации и Правительством Республики Узбекистан подписано Соглашение об организованном наборе и привлечении граждан Республики Узбекистан для осуществления временной трудовой деятельности на территории Российской Федерации (далее – Соглашение). Указанным Соглашением предусмотрено применение информационно-аналитической системы Общероссийская база вакансий «Работа в России» (далее – портал) для целей реализации Соглашения. </w:t>
      </w:r>
    </w:p>
    <w:p w:rsidR="00F30A2B" w:rsidRPr="00F30A2B" w:rsidRDefault="009264E4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8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30A2B"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6 Соглашения работодатель в порядке, установленном законодательством Российской Федерации, размещает на портале информацию о наличии свободных рабочих мест и вакантных должностей, в том числе о заработной плате, режиме работы, квалификационных требованиях, требованиях к образованию, профессиональным знаниям, навыкам, опыту работы, предоставлении работодателем дополнительных социальных гарантий. </w:t>
      </w:r>
    </w:p>
    <w:p w:rsidR="00F30A2B" w:rsidRPr="00F30A2B" w:rsidRDefault="009264E4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F30A2B"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Обязательными условиями для участия работодателя в организованном наборе и привлечении трудящихся-мигрантов являются следующие: </w:t>
      </w:r>
      <w:proofErr w:type="gramEnd"/>
    </w:p>
    <w:p w:rsidR="00F30A2B" w:rsidRDefault="00F30A2B" w:rsidP="009264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местами проживания в соответствии с необходимыми санитарно-гигиеническими и иными нормами, безопасными условиями труда и охраны труда, а также техники безопасности на их рабочих местах;</w:t>
      </w:r>
    </w:p>
    <w:p w:rsidR="00F30A2B" w:rsidRDefault="00F30A2B" w:rsidP="009264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гарантированная оплата труда не ниже минимального уровня, установленного законодательством Российской Федерации.</w:t>
      </w:r>
    </w:p>
    <w:p w:rsidR="00F30A2B" w:rsidRPr="00F30A2B" w:rsidRDefault="009264E4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30A2B"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привлечения граждан Республики Узбекистан в порядке организованного набора и привлечения работодатель заключает договор об организованном наборе и привлечении с отправляющей организацией. Порядок и условия взаимодействия Агентства по вопросам внешней трудовой миграции при Министерстве труда Республики Узбекистан и работодателей регулируются договорами, заключенными между ними.</w:t>
      </w:r>
    </w:p>
    <w:p w:rsidR="00F30A2B" w:rsidRPr="003C38B6" w:rsidRDefault="00F30A2B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размещения информации о наличии свободных рабочих мест и вакантных должностей и участия в мероприятиях, предусмотренных Соглашением, работодателю необходимо проставить соответствующую отметку в своем Личном кабинете на портале.</w:t>
      </w:r>
    </w:p>
    <w:p w:rsidR="006D5607" w:rsidRPr="003C38B6" w:rsidRDefault="006D5607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A2B" w:rsidRPr="00F30A2B" w:rsidRDefault="00F30A2B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30A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Отметка проставляется в настройках профиля </w:t>
      </w:r>
      <w:r w:rsidR="006D56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компании</w:t>
      </w:r>
      <w:r w:rsidRPr="00F30A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F30A2B" w:rsidRPr="00F30A2B" w:rsidRDefault="00F30A2B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30A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Компания</w:t>
      </w:r>
      <w:r w:rsidR="006D56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-&gt;</w:t>
      </w:r>
      <w:r w:rsidRPr="00F30A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Редактировать профиль </w:t>
      </w:r>
      <w:r w:rsidR="006D5607" w:rsidRPr="006D56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-&gt;</w:t>
      </w:r>
      <w:r w:rsidRPr="00F30A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Управление учетной записью компании </w:t>
      </w:r>
    </w:p>
    <w:p w:rsidR="00F30A2B" w:rsidRPr="00F30A2B" w:rsidRDefault="003E010D" w:rsidP="00926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10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ow-to-1" style="width:24pt;height:24pt"/>
        </w:pict>
      </w:r>
      <w:r w:rsidR="00F30A2B" w:rsidRPr="00F30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появляется возможность размещать вакансии с информацией о наличии свободных рабочих мест и вакантных должностей в рамках организованного набора. Для этого при размещении вакансии необходимо проставить отметку: </w:t>
      </w:r>
    </w:p>
    <w:p w:rsidR="00F30A2B" w:rsidRPr="003C38B6" w:rsidRDefault="00F30A2B" w:rsidP="00F30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30A2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«Возможно трудоустройство граждан Республики Узбекистан в рамках организованного набора».</w:t>
      </w:r>
    </w:p>
    <w:p w:rsidR="009264E4" w:rsidRPr="00F30A2B" w:rsidRDefault="00EF4B10" w:rsidP="003C38B6">
      <w:pPr>
        <w:pStyle w:val="Standard"/>
        <w:jc w:val="both"/>
        <w:rPr>
          <w:rFonts w:eastAsia="Times New Roman" w:cs="Times New Roman"/>
          <w:lang w:eastAsia="ru-RU"/>
        </w:rPr>
      </w:pPr>
      <w:r>
        <w:rPr>
          <w:sz w:val="22"/>
          <w:szCs w:val="22"/>
          <w:lang w:val="en-US"/>
        </w:rPr>
        <w:tab/>
      </w:r>
      <w:r w:rsidR="003C38B6" w:rsidRPr="003C38B6">
        <w:rPr>
          <w:sz w:val="22"/>
          <w:szCs w:val="22"/>
        </w:rPr>
        <w:t xml:space="preserve">По всем возникшим вопросам обращайтесь в отдел содействия занятости населения по </w:t>
      </w:r>
      <w:proofErr w:type="spellStart"/>
      <w:r w:rsidR="003C38B6" w:rsidRPr="003C38B6">
        <w:rPr>
          <w:sz w:val="22"/>
          <w:szCs w:val="22"/>
        </w:rPr>
        <w:t>Большеберезниковскому</w:t>
      </w:r>
      <w:proofErr w:type="spellEnd"/>
      <w:r w:rsidR="003C38B6" w:rsidRPr="003C38B6">
        <w:rPr>
          <w:sz w:val="22"/>
          <w:szCs w:val="22"/>
        </w:rPr>
        <w:t xml:space="preserve"> району,</w:t>
      </w:r>
      <w:r w:rsidR="003C38B6" w:rsidRPr="003C38B6">
        <w:rPr>
          <w:rFonts w:cs="Times New Roman"/>
          <w:sz w:val="22"/>
          <w:szCs w:val="22"/>
          <w:lang w:eastAsia="ru-RU"/>
        </w:rPr>
        <w:t xml:space="preserve"> по адресу: с. Большие Березники, ул. Ленина, д. 6.  Контактный телефон: 2-31-10, 2-31-23.</w:t>
      </w:r>
    </w:p>
    <w:sectPr w:rsidR="009264E4" w:rsidRPr="00F30A2B" w:rsidSect="00E7362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C15646"/>
    <w:multiLevelType w:val="multilevel"/>
    <w:tmpl w:val="05D4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73620"/>
    <w:rsid w:val="003C38B6"/>
    <w:rsid w:val="003E010D"/>
    <w:rsid w:val="003E6CEF"/>
    <w:rsid w:val="006B7822"/>
    <w:rsid w:val="006D5607"/>
    <w:rsid w:val="009264E4"/>
    <w:rsid w:val="00E73620"/>
    <w:rsid w:val="00EF4B10"/>
    <w:rsid w:val="00F30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822"/>
  </w:style>
  <w:style w:type="paragraph" w:styleId="1">
    <w:name w:val="heading 1"/>
    <w:basedOn w:val="a"/>
    <w:link w:val="10"/>
    <w:uiPriority w:val="9"/>
    <w:qFormat/>
    <w:rsid w:val="00E73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736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36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E73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736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3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264E4"/>
    <w:pPr>
      <w:ind w:left="720"/>
      <w:contextualSpacing/>
    </w:pPr>
  </w:style>
  <w:style w:type="paragraph" w:customStyle="1" w:styleId="Standard">
    <w:name w:val="Standard"/>
    <w:rsid w:val="003C38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7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4</cp:revision>
  <dcterms:created xsi:type="dcterms:W3CDTF">2018-07-09T08:08:00Z</dcterms:created>
  <dcterms:modified xsi:type="dcterms:W3CDTF">2018-07-09T08:12:00Z</dcterms:modified>
</cp:coreProperties>
</file>