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FCA" w:rsidRPr="00A35811" w:rsidRDefault="00DF6FCA" w:rsidP="00DF6FC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35811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DF6FCA" w:rsidRPr="00A35811" w:rsidRDefault="0023641E" w:rsidP="00DF6FC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</w:t>
      </w:r>
      <w:r w:rsidR="00DF6FCA" w:rsidRPr="00A35811">
        <w:rPr>
          <w:rFonts w:ascii="Times New Roman" w:hAnsi="Times New Roman" w:cs="Times New Roman"/>
          <w:sz w:val="28"/>
          <w:szCs w:val="28"/>
        </w:rPr>
        <w:t xml:space="preserve">риказу Министерства экономики, </w:t>
      </w:r>
    </w:p>
    <w:p w:rsidR="00DF6FCA" w:rsidRPr="00A35811" w:rsidRDefault="00DF6FCA" w:rsidP="00DF6FCA">
      <w:pPr>
        <w:jc w:val="right"/>
        <w:rPr>
          <w:rFonts w:ascii="Times New Roman" w:hAnsi="Times New Roman" w:cs="Times New Roman"/>
          <w:sz w:val="28"/>
          <w:szCs w:val="28"/>
        </w:rPr>
      </w:pPr>
      <w:r w:rsidRPr="00A35811">
        <w:rPr>
          <w:rFonts w:ascii="Times New Roman" w:hAnsi="Times New Roman" w:cs="Times New Roman"/>
          <w:sz w:val="28"/>
          <w:szCs w:val="28"/>
        </w:rPr>
        <w:t xml:space="preserve">торговли и предпринимательства </w:t>
      </w:r>
    </w:p>
    <w:p w:rsidR="00DF6FCA" w:rsidRPr="00A35811" w:rsidRDefault="00DF6FCA" w:rsidP="00DF6FCA">
      <w:pPr>
        <w:jc w:val="right"/>
        <w:rPr>
          <w:rFonts w:ascii="Times New Roman" w:hAnsi="Times New Roman" w:cs="Times New Roman"/>
          <w:sz w:val="28"/>
          <w:szCs w:val="28"/>
        </w:rPr>
      </w:pPr>
      <w:r w:rsidRPr="00A3581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DF6FCA" w:rsidRPr="00A35811" w:rsidRDefault="00DF6FCA" w:rsidP="004E7F8B">
      <w:pPr>
        <w:ind w:left="851"/>
        <w:jc w:val="right"/>
        <w:rPr>
          <w:rFonts w:ascii="Times New Roman" w:hAnsi="Times New Roman" w:cs="Times New Roman"/>
          <w:sz w:val="28"/>
          <w:szCs w:val="28"/>
        </w:rPr>
      </w:pPr>
      <w:r w:rsidRPr="00A35811">
        <w:rPr>
          <w:rFonts w:ascii="Times New Roman" w:hAnsi="Times New Roman" w:cs="Times New Roman"/>
          <w:sz w:val="28"/>
          <w:szCs w:val="28"/>
        </w:rPr>
        <w:t>от ____________ №____</w:t>
      </w:r>
    </w:p>
    <w:p w:rsidR="00DF6FCA" w:rsidRDefault="00DF6FCA" w:rsidP="00DF6FC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F75E2" w:rsidRPr="00A35811" w:rsidRDefault="002F75E2" w:rsidP="00DF6FC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F6FCA" w:rsidRDefault="00DF6FCA" w:rsidP="00DF6FC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F75E2" w:rsidRDefault="002F75E2" w:rsidP="00DF6FCA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F75E2" w:rsidRPr="00A35811" w:rsidRDefault="002F75E2" w:rsidP="00DF6FC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F6FCA" w:rsidRPr="00A35811" w:rsidRDefault="00DF6FCA" w:rsidP="00DF6F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5811">
        <w:rPr>
          <w:rFonts w:ascii="Times New Roman" w:hAnsi="Times New Roman" w:cs="Times New Roman"/>
          <w:b/>
          <w:sz w:val="28"/>
          <w:szCs w:val="28"/>
        </w:rPr>
        <w:t xml:space="preserve">Критерии отнесения территории к </w:t>
      </w:r>
      <w:r w:rsidR="00B36800" w:rsidRPr="00A35811">
        <w:rPr>
          <w:rFonts w:ascii="Times New Roman" w:hAnsi="Times New Roman" w:cs="Times New Roman"/>
          <w:b/>
          <w:sz w:val="28"/>
          <w:szCs w:val="28"/>
        </w:rPr>
        <w:t xml:space="preserve">труднодоступным </w:t>
      </w:r>
      <w:r w:rsidR="00B36800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A35811">
        <w:rPr>
          <w:rFonts w:ascii="Times New Roman" w:hAnsi="Times New Roman" w:cs="Times New Roman"/>
          <w:b/>
          <w:sz w:val="28"/>
          <w:szCs w:val="28"/>
        </w:rPr>
        <w:t>отдаленным местностям</w:t>
      </w:r>
      <w:r w:rsidR="004E7F8B">
        <w:rPr>
          <w:rFonts w:ascii="Times New Roman" w:hAnsi="Times New Roman" w:cs="Times New Roman"/>
          <w:b/>
          <w:sz w:val="28"/>
          <w:szCs w:val="28"/>
        </w:rPr>
        <w:t xml:space="preserve"> на территории Республики Мордовия</w:t>
      </w:r>
    </w:p>
    <w:p w:rsidR="002F75E2" w:rsidRDefault="002F75E2" w:rsidP="004E7F8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6FCA" w:rsidRPr="002F75E2" w:rsidRDefault="00DF6FCA" w:rsidP="004E7F8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5E2">
        <w:rPr>
          <w:rFonts w:ascii="Times New Roman" w:hAnsi="Times New Roman" w:cs="Times New Roman"/>
          <w:sz w:val="28"/>
          <w:szCs w:val="28"/>
        </w:rPr>
        <w:t xml:space="preserve">К труднодоступным </w:t>
      </w:r>
      <w:r w:rsidR="00B36800" w:rsidRPr="002F75E2">
        <w:rPr>
          <w:rFonts w:ascii="Times New Roman" w:hAnsi="Times New Roman" w:cs="Times New Roman"/>
          <w:sz w:val="28"/>
          <w:szCs w:val="28"/>
        </w:rPr>
        <w:t xml:space="preserve">и отдаленным </w:t>
      </w:r>
      <w:r w:rsidRPr="002F75E2">
        <w:rPr>
          <w:rFonts w:ascii="Times New Roman" w:hAnsi="Times New Roman" w:cs="Times New Roman"/>
          <w:sz w:val="28"/>
          <w:szCs w:val="28"/>
        </w:rPr>
        <w:t>местностям</w:t>
      </w:r>
      <w:r w:rsidR="0028123E" w:rsidRPr="002F75E2">
        <w:rPr>
          <w:rFonts w:ascii="Times New Roman" w:hAnsi="Times New Roman" w:cs="Times New Roman"/>
          <w:sz w:val="28"/>
          <w:szCs w:val="28"/>
        </w:rPr>
        <w:t xml:space="preserve"> на территории Республики Мордовия</w:t>
      </w:r>
      <w:r w:rsidRPr="002F75E2">
        <w:rPr>
          <w:rFonts w:ascii="Times New Roman" w:hAnsi="Times New Roman" w:cs="Times New Roman"/>
          <w:sz w:val="28"/>
          <w:szCs w:val="28"/>
        </w:rPr>
        <w:t xml:space="preserve"> относятся </w:t>
      </w:r>
      <w:r w:rsidR="008B7151" w:rsidRPr="002F75E2">
        <w:rPr>
          <w:rFonts w:ascii="Times New Roman" w:hAnsi="Times New Roman" w:cs="Times New Roman"/>
          <w:sz w:val="28"/>
          <w:szCs w:val="28"/>
        </w:rPr>
        <w:t>населенные пункты</w:t>
      </w:r>
      <w:r w:rsidRPr="002F75E2">
        <w:rPr>
          <w:rFonts w:ascii="Times New Roman" w:hAnsi="Times New Roman" w:cs="Times New Roman"/>
          <w:sz w:val="28"/>
          <w:szCs w:val="28"/>
        </w:rPr>
        <w:t>, отвечающие в совокупности не менее тре</w:t>
      </w:r>
      <w:r w:rsidR="00410B86" w:rsidRPr="002F75E2">
        <w:rPr>
          <w:rFonts w:ascii="Times New Roman" w:hAnsi="Times New Roman" w:cs="Times New Roman"/>
          <w:sz w:val="28"/>
          <w:szCs w:val="28"/>
        </w:rPr>
        <w:t>м</w:t>
      </w:r>
      <w:r w:rsidRPr="002F75E2">
        <w:rPr>
          <w:rFonts w:ascii="Times New Roman" w:hAnsi="Times New Roman" w:cs="Times New Roman"/>
          <w:sz w:val="28"/>
          <w:szCs w:val="28"/>
        </w:rPr>
        <w:t xml:space="preserve"> из перечисленных критериев:</w:t>
      </w:r>
    </w:p>
    <w:p w:rsidR="00DF6FCA" w:rsidRPr="002F75E2" w:rsidRDefault="0023641E" w:rsidP="004E7F8B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5E2">
        <w:rPr>
          <w:rFonts w:ascii="Times New Roman" w:hAnsi="Times New Roman" w:cs="Times New Roman"/>
          <w:sz w:val="28"/>
          <w:szCs w:val="28"/>
        </w:rPr>
        <w:t xml:space="preserve">населенный пункт не имеет </w:t>
      </w:r>
      <w:r w:rsidR="00DF6FCA" w:rsidRPr="002F75E2">
        <w:rPr>
          <w:rFonts w:ascii="Times New Roman" w:hAnsi="Times New Roman" w:cs="Times New Roman"/>
          <w:sz w:val="28"/>
          <w:szCs w:val="28"/>
        </w:rPr>
        <w:t>статуса города, районного центра, поселка городского типа</w:t>
      </w:r>
      <w:r w:rsidR="00B94C30" w:rsidRPr="002F75E2">
        <w:rPr>
          <w:rFonts w:ascii="Times New Roman" w:hAnsi="Times New Roman" w:cs="Times New Roman"/>
          <w:sz w:val="28"/>
          <w:szCs w:val="28"/>
        </w:rPr>
        <w:t xml:space="preserve"> (рабочего поселка)</w:t>
      </w:r>
      <w:r w:rsidR="00DF6FCA" w:rsidRPr="002F75E2">
        <w:rPr>
          <w:rFonts w:ascii="Times New Roman" w:hAnsi="Times New Roman" w:cs="Times New Roman"/>
          <w:sz w:val="28"/>
          <w:szCs w:val="28"/>
        </w:rPr>
        <w:t>;</w:t>
      </w:r>
    </w:p>
    <w:p w:rsidR="00DF6FCA" w:rsidRPr="002F75E2" w:rsidRDefault="00DF6FCA" w:rsidP="004E7F8B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5E2">
        <w:rPr>
          <w:rFonts w:ascii="Times New Roman" w:hAnsi="Times New Roman" w:cs="Times New Roman"/>
          <w:sz w:val="28"/>
          <w:szCs w:val="28"/>
        </w:rPr>
        <w:t>отсутствие регулярного пассажирского сообщения наземным транспортом общего пользования;</w:t>
      </w:r>
    </w:p>
    <w:p w:rsidR="00DF6FCA" w:rsidRPr="002F75E2" w:rsidRDefault="00DF6FCA" w:rsidP="004E7F8B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2F75E2">
        <w:rPr>
          <w:rFonts w:ascii="Times New Roman" w:hAnsi="Times New Roman" w:cs="Times New Roman"/>
          <w:sz w:val="28"/>
          <w:szCs w:val="28"/>
        </w:rPr>
        <w:t>удаленность от дороги</w:t>
      </w:r>
      <w:r w:rsidR="00B312C1" w:rsidRPr="002F75E2">
        <w:rPr>
          <w:rFonts w:ascii="Times New Roman" w:hAnsi="Times New Roman" w:cs="Times New Roman"/>
          <w:sz w:val="28"/>
          <w:szCs w:val="28"/>
        </w:rPr>
        <w:t xml:space="preserve"> с твердым покрытием более 3 км</w:t>
      </w:r>
      <w:r w:rsidRPr="002F75E2">
        <w:rPr>
          <w:rFonts w:ascii="Times New Roman" w:hAnsi="Times New Roman" w:cs="Times New Roman"/>
          <w:sz w:val="28"/>
          <w:szCs w:val="28"/>
        </w:rPr>
        <w:t>;</w:t>
      </w:r>
    </w:p>
    <w:p w:rsidR="00DF6FCA" w:rsidRPr="002F75E2" w:rsidRDefault="00DF6FCA" w:rsidP="004E7F8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5E2">
        <w:rPr>
          <w:rFonts w:ascii="Times New Roman" w:hAnsi="Times New Roman" w:cs="Times New Roman"/>
          <w:sz w:val="28"/>
          <w:szCs w:val="28"/>
        </w:rPr>
        <w:t xml:space="preserve">численность населения до </w:t>
      </w:r>
      <w:r w:rsidR="00E77C2B" w:rsidRPr="002F75E2">
        <w:rPr>
          <w:rFonts w:ascii="Times New Roman" w:hAnsi="Times New Roman" w:cs="Times New Roman"/>
          <w:sz w:val="28"/>
          <w:szCs w:val="28"/>
        </w:rPr>
        <w:t>50</w:t>
      </w:r>
      <w:r w:rsidRPr="002F75E2">
        <w:rPr>
          <w:rFonts w:ascii="Times New Roman" w:hAnsi="Times New Roman" w:cs="Times New Roman"/>
          <w:sz w:val="28"/>
          <w:szCs w:val="28"/>
        </w:rPr>
        <w:t>0 человек;</w:t>
      </w:r>
    </w:p>
    <w:p w:rsidR="00DF6FCA" w:rsidRPr="002F75E2" w:rsidRDefault="00DF6FCA" w:rsidP="004E7F8B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75E2">
        <w:rPr>
          <w:rFonts w:ascii="Times New Roman" w:hAnsi="Times New Roman" w:cs="Times New Roman"/>
          <w:sz w:val="28"/>
          <w:szCs w:val="28"/>
        </w:rPr>
        <w:t xml:space="preserve">удаленность от административного центра муниципального </w:t>
      </w:r>
      <w:r w:rsidR="003503CE" w:rsidRPr="002F75E2">
        <w:rPr>
          <w:rFonts w:ascii="Times New Roman" w:hAnsi="Times New Roman" w:cs="Times New Roman"/>
          <w:sz w:val="28"/>
          <w:szCs w:val="28"/>
        </w:rPr>
        <w:t>района</w:t>
      </w:r>
      <w:r w:rsidRPr="002F75E2">
        <w:rPr>
          <w:rFonts w:ascii="Times New Roman" w:hAnsi="Times New Roman" w:cs="Times New Roman"/>
          <w:sz w:val="28"/>
          <w:szCs w:val="28"/>
        </w:rPr>
        <w:t xml:space="preserve"> более чем на </w:t>
      </w:r>
      <w:r w:rsidR="004E7F8B" w:rsidRPr="002F75E2">
        <w:rPr>
          <w:rFonts w:ascii="Times New Roman" w:hAnsi="Times New Roman" w:cs="Times New Roman"/>
          <w:sz w:val="28"/>
          <w:szCs w:val="28"/>
        </w:rPr>
        <w:t>10</w:t>
      </w:r>
      <w:r w:rsidRPr="002F75E2">
        <w:rPr>
          <w:rFonts w:ascii="Times New Roman" w:hAnsi="Times New Roman" w:cs="Times New Roman"/>
          <w:sz w:val="28"/>
          <w:szCs w:val="28"/>
        </w:rPr>
        <w:t xml:space="preserve"> км (расстояние измеряется по автомобильной дороге, связывающей кратчайшим путем населенный пункт с административным центром муниципального района).</w:t>
      </w:r>
    </w:p>
    <w:p w:rsidR="00DF6FCA" w:rsidRPr="00A35811" w:rsidRDefault="00DF09C0" w:rsidP="004E7F8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5E2">
        <w:rPr>
          <w:rFonts w:ascii="Times New Roman" w:hAnsi="Times New Roman" w:cs="Times New Roman"/>
          <w:sz w:val="28"/>
          <w:szCs w:val="28"/>
        </w:rPr>
        <w:t>В перечень труднодоступных и отдаленныхместностей не включаются населенные пункты, находящиеся на территории г</w:t>
      </w:r>
      <w:r w:rsidR="002B6543" w:rsidRPr="002F75E2">
        <w:rPr>
          <w:rFonts w:ascii="Times New Roman" w:hAnsi="Times New Roman" w:cs="Times New Roman"/>
          <w:sz w:val="28"/>
          <w:szCs w:val="28"/>
        </w:rPr>
        <w:t xml:space="preserve">ородского </w:t>
      </w:r>
      <w:r w:rsidRPr="002F75E2">
        <w:rPr>
          <w:rFonts w:ascii="Times New Roman" w:hAnsi="Times New Roman" w:cs="Times New Roman"/>
          <w:sz w:val="28"/>
          <w:szCs w:val="28"/>
        </w:rPr>
        <w:t>о</w:t>
      </w:r>
      <w:r w:rsidR="002B6543" w:rsidRPr="002F75E2">
        <w:rPr>
          <w:rFonts w:ascii="Times New Roman" w:hAnsi="Times New Roman" w:cs="Times New Roman"/>
          <w:sz w:val="28"/>
          <w:szCs w:val="28"/>
        </w:rPr>
        <w:t>круга</w:t>
      </w:r>
      <w:r w:rsidRPr="002F75E2">
        <w:rPr>
          <w:rFonts w:ascii="Times New Roman" w:hAnsi="Times New Roman" w:cs="Times New Roman"/>
          <w:sz w:val="28"/>
          <w:szCs w:val="28"/>
        </w:rPr>
        <w:t xml:space="preserve"> Саранск, и населенные пункты</w:t>
      </w:r>
      <w:r w:rsidR="00731813" w:rsidRPr="002F75E2">
        <w:rPr>
          <w:rFonts w:ascii="Times New Roman" w:hAnsi="Times New Roman" w:cs="Times New Roman"/>
          <w:sz w:val="28"/>
          <w:szCs w:val="28"/>
        </w:rPr>
        <w:t xml:space="preserve">, удаленные от города Саранск на расстояние менее </w:t>
      </w:r>
      <w:r w:rsidR="008B7151" w:rsidRPr="002F75E2">
        <w:rPr>
          <w:rFonts w:ascii="Times New Roman" w:hAnsi="Times New Roman" w:cs="Times New Roman"/>
          <w:sz w:val="28"/>
          <w:szCs w:val="28"/>
        </w:rPr>
        <w:t>20</w:t>
      </w:r>
      <w:r w:rsidR="00731813" w:rsidRPr="002F75E2">
        <w:rPr>
          <w:rFonts w:ascii="Times New Roman" w:hAnsi="Times New Roman" w:cs="Times New Roman"/>
          <w:sz w:val="28"/>
          <w:szCs w:val="28"/>
        </w:rPr>
        <w:t xml:space="preserve"> км.</w:t>
      </w:r>
    </w:p>
    <w:p w:rsidR="00DF6FCA" w:rsidRDefault="00DF6FCA" w:rsidP="004E7F8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4751B8" w:rsidRDefault="004751B8"/>
    <w:sectPr w:rsidR="004751B8" w:rsidSect="00716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A5CA8"/>
    <w:multiLevelType w:val="hybridMultilevel"/>
    <w:tmpl w:val="69B6EFDC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0200"/>
    <w:rsid w:val="0023641E"/>
    <w:rsid w:val="00240531"/>
    <w:rsid w:val="0028123E"/>
    <w:rsid w:val="002B6543"/>
    <w:rsid w:val="002F75E2"/>
    <w:rsid w:val="003503CE"/>
    <w:rsid w:val="00380942"/>
    <w:rsid w:val="00410B86"/>
    <w:rsid w:val="004751B8"/>
    <w:rsid w:val="004D40DA"/>
    <w:rsid w:val="004E7F8B"/>
    <w:rsid w:val="006E6D71"/>
    <w:rsid w:val="00716E04"/>
    <w:rsid w:val="00731813"/>
    <w:rsid w:val="008B7151"/>
    <w:rsid w:val="009E09D8"/>
    <w:rsid w:val="00B312C1"/>
    <w:rsid w:val="00B36800"/>
    <w:rsid w:val="00B94C30"/>
    <w:rsid w:val="00D60200"/>
    <w:rsid w:val="00DF09C0"/>
    <w:rsid w:val="00DF6FCA"/>
    <w:rsid w:val="00E77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FCA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FCA"/>
    <w:pPr>
      <w:ind w:left="720"/>
      <w:contextualSpacing/>
    </w:pPr>
    <w:rPr>
      <w:szCs w:val="21"/>
    </w:rPr>
  </w:style>
  <w:style w:type="paragraph" w:styleId="a4">
    <w:name w:val="Balloon Text"/>
    <w:basedOn w:val="a"/>
    <w:link w:val="a5"/>
    <w:uiPriority w:val="99"/>
    <w:semiHidden/>
    <w:unhideWhenUsed/>
    <w:rsid w:val="002F75E2"/>
    <w:rPr>
      <w:rFonts w:ascii="Segoe UI" w:hAnsi="Segoe UI"/>
      <w:sz w:val="18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75E2"/>
    <w:rPr>
      <w:rFonts w:ascii="Segoe UI" w:eastAsia="SimSun" w:hAnsi="Segoe UI" w:cs="Mangal"/>
      <w:sz w:val="18"/>
      <w:szCs w:val="16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user</cp:lastModifiedBy>
  <cp:revision>2</cp:revision>
  <cp:lastPrinted>2018-10-02T12:57:00Z</cp:lastPrinted>
  <dcterms:created xsi:type="dcterms:W3CDTF">2018-10-09T07:18:00Z</dcterms:created>
  <dcterms:modified xsi:type="dcterms:W3CDTF">2018-10-09T07:18:00Z</dcterms:modified>
</cp:coreProperties>
</file>