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201F7C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1F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общей площадью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2119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кв.м. с кадастровым номером 13:04:020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00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</w:t>
      </w:r>
      <w:r w:rsidRP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проведения открытого аукциона: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F90C69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54332C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54332C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54332C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  <w:r w:rsidRPr="0054332C">
        <w:rPr>
          <w:rFonts w:ascii="Times New Roman" w:hAnsi="Times New Roman" w:cs="Times New Roman"/>
          <w:sz w:val="24"/>
          <w:szCs w:val="24"/>
        </w:rPr>
        <w:t xml:space="preserve">  А.С. – И.о. председателя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9E6B92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332C">
        <w:rPr>
          <w:rFonts w:ascii="Times New Roman" w:hAnsi="Times New Roman" w:cs="Times New Roman"/>
          <w:sz w:val="24"/>
          <w:szCs w:val="24"/>
        </w:rPr>
        <w:t>3. Полушкина О.Е. – ведущий специалист отдела экономического развития предпринимательства</w:t>
      </w:r>
      <w:r w:rsidRPr="009E6B92">
        <w:rPr>
          <w:rFonts w:ascii="Times New Roman" w:hAnsi="Times New Roman" w:cs="Times New Roman"/>
          <w:sz w:val="24"/>
          <w:szCs w:val="24"/>
        </w:rPr>
        <w:t xml:space="preserve"> и торговли администрации Большеберезниковского муниципального района.</w:t>
      </w:r>
    </w:p>
    <w:p w:rsidR="000B3DA5" w:rsidRPr="00CB085F" w:rsidRDefault="0054332C" w:rsidP="000B3D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B3DA5" w:rsidRPr="00CB085F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Г.М.</w:t>
      </w:r>
      <w:r w:rsidR="000B3DA5" w:rsidRPr="00CB085F">
        <w:rPr>
          <w:rFonts w:ascii="Times New Roman" w:hAnsi="Times New Roman" w:cs="Times New Roman"/>
          <w:sz w:val="24"/>
          <w:szCs w:val="24"/>
        </w:rPr>
        <w:tab/>
        <w:t>–  начальник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 отдела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строительства,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архитектуры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 xml:space="preserve">и </w:t>
      </w:r>
      <w:r w:rsidR="000B3DA5">
        <w:rPr>
          <w:rFonts w:ascii="Times New Roman" w:hAnsi="Times New Roman" w:cs="Times New Roman"/>
          <w:sz w:val="24"/>
          <w:szCs w:val="24"/>
        </w:rPr>
        <w:t xml:space="preserve"> </w:t>
      </w:r>
      <w:r w:rsidR="000B3DA5" w:rsidRPr="00CB085F">
        <w:rPr>
          <w:rFonts w:ascii="Times New Roman" w:hAnsi="Times New Roman" w:cs="Times New Roman"/>
          <w:sz w:val="24"/>
          <w:szCs w:val="24"/>
        </w:rPr>
        <w:t>ЖКХ администрации Большеберезниковского муниципального района.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F90C69" w:rsidRP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претендент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гр.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Меркулова Михаила Игоревича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</w:p>
    <w:p w:rsidR="00F90C69" w:rsidRPr="00F90C69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F90C69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2119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F90C6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0B3DA5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 продажи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–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заключение договора купли-продажи земельного участка. Категория земель – земли населенных пунктов, зарегистрированных ограничений (обременений) в использовании земельного участка нет, 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2119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 проводится,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.02.2019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Слушали председателя </w:t>
      </w:r>
      <w:proofErr w:type="spellStart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комиссии-Чалдушкину</w:t>
      </w:r>
      <w:proofErr w:type="spellEnd"/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М.В.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состоянию на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00 мин.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марта 2019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согласно информационному бюллетеню  от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1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41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на участие в аукционе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2119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населенных пунктов. Подал заявку один претендент: гр.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Меркулов Михаил Игоревич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со ст. 39.12 Земельного Кодекса Российской Федерации признать аукцион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 продаже 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2119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Категория земель – земли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населенных пунктов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несостоявшимся</w:t>
      </w:r>
      <w:proofErr w:type="gramEnd"/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претенденту 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гр. </w:t>
      </w:r>
      <w:r w:rsidR="00201F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Меркулову Михаилу Игоревичу</w:t>
      </w:r>
      <w:r w:rsidRPr="00F90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                                     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3. Цена продажи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C6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права на заключение договора купли-продажи земельного участка 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общей площадью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2119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кв.м. с кадастровым номером 13:04:020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201F7C" w:rsidRP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Разрешенное использование: </w:t>
      </w:r>
      <w:r w:rsidR="00201F7C" w:rsidRP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малоэтажная жилая застройка (индивидуальное жилищное строительство; размещение дачных домов и садовых домов). Адрес (местоположение): Местоположение установлено относительно ориентира, расположенного  в границах участка. Почтовый адрес ориентира: Республика Мордовия, Большеберезниковский район, с. Гарт.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 земель – земли населенных пунктов, составила 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0B3DA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 (</w:t>
      </w:r>
      <w:r w:rsidR="00201F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 семьдесят</w:t>
      </w:r>
      <w:r w:rsidR="00255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</w:t>
      </w:r>
      <w:r w:rsidRPr="00F90C69">
        <w:rPr>
          <w:rFonts w:ascii="Times New Roman" w:eastAsia="Times New Roman" w:hAnsi="Times New Roman" w:cs="Times New Roman"/>
          <w:sz w:val="24"/>
          <w:szCs w:val="24"/>
          <w:lang w:eastAsia="ru-RU"/>
        </w:rPr>
        <w:t>) рублей 00 коп.</w:t>
      </w:r>
    </w:p>
    <w:p w:rsidR="00F90C69" w:rsidRPr="00F90C69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sz w:val="25"/>
          <w:szCs w:val="25"/>
          <w:lang w:eastAsia="ru-RU"/>
        </w:rPr>
        <w:t>Итоги голосования:</w:t>
      </w: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sz w:val="24"/>
          <w:szCs w:val="24"/>
        </w:rPr>
        <w:t xml:space="preserve">  «ЗА»        _______________________________М.В.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Чалдушкина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CB085F">
        <w:rPr>
          <w:rFonts w:ascii="Times New Roman" w:hAnsi="Times New Roman" w:cs="Times New Roman"/>
          <w:sz w:val="24"/>
          <w:szCs w:val="24"/>
        </w:rPr>
        <w:t xml:space="preserve">«ЗА»        _______________________________А.С. </w:t>
      </w:r>
      <w:proofErr w:type="spellStart"/>
      <w:r w:rsidRPr="00CB085F">
        <w:rPr>
          <w:rFonts w:ascii="Times New Roman" w:hAnsi="Times New Roman" w:cs="Times New Roman"/>
          <w:sz w:val="24"/>
          <w:szCs w:val="24"/>
        </w:rPr>
        <w:t>Максатова</w:t>
      </w:r>
      <w:proofErr w:type="spellEnd"/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3DA5" w:rsidRPr="00CB085F" w:rsidRDefault="000B3DA5" w:rsidP="000B3DA5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«ЗА»        _______________________________О.Е. Полушкина</w:t>
      </w:r>
    </w:p>
    <w:p w:rsidR="000B3DA5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0B3DA5" w:rsidRPr="00CB085F" w:rsidRDefault="000B3DA5" w:rsidP="000B3DA5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«ЗА»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  _______________________________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CB085F">
        <w:rPr>
          <w:rFonts w:ascii="Times New Roman" w:hAnsi="Times New Roman" w:cs="Times New Roman"/>
          <w:bCs/>
          <w:sz w:val="24"/>
          <w:szCs w:val="24"/>
        </w:rPr>
        <w:t xml:space="preserve">Г.М. </w:t>
      </w:r>
      <w:proofErr w:type="spellStart"/>
      <w:r w:rsidRPr="00CB085F">
        <w:rPr>
          <w:rFonts w:ascii="Times New Roman" w:hAnsi="Times New Roman" w:cs="Times New Roman"/>
          <w:bCs/>
          <w:sz w:val="24"/>
          <w:szCs w:val="24"/>
        </w:rPr>
        <w:t>Старцева</w:t>
      </w:r>
      <w:proofErr w:type="spellEnd"/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b/>
          <w:bCs/>
          <w:sz w:val="25"/>
          <w:szCs w:val="25"/>
          <w:lang w:eastAsia="ru-RU"/>
        </w:rPr>
        <w:t>Решение принято единогласно.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С настоящим протоколом предс</w:t>
      </w:r>
      <w:r>
        <w:rPr>
          <w:rFonts w:ascii="Times New Roman" w:eastAsia="Times New Roman" w:hAnsi="Times New Roman" w:cs="Times New Roman"/>
          <w:sz w:val="25"/>
          <w:szCs w:val="25"/>
          <w:lang w:eastAsia="ru-RU"/>
        </w:rPr>
        <w:t>тавитель претендента ознакомлен</w:t>
      </w: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>_________________</w:t>
      </w: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p w:rsidR="002557AF" w:rsidRPr="002557AF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 w:rsidRPr="002557AF">
        <w:rPr>
          <w:rFonts w:ascii="Times New Roman" w:eastAsia="Times New Roman" w:hAnsi="Times New Roman" w:cs="Times New Roman"/>
          <w:sz w:val="25"/>
          <w:szCs w:val="25"/>
          <w:lang w:eastAsia="ru-RU"/>
        </w:rPr>
        <w:t xml:space="preserve"> __________________________________________________________________________</w:t>
      </w: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F90C69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5342D" w:rsidRDefault="0075342D" w:rsidP="002557AF">
      <w:pPr>
        <w:spacing w:after="0"/>
        <w:ind w:firstLine="397"/>
        <w:jc w:val="center"/>
      </w:pPr>
    </w:p>
    <w:sectPr w:rsidR="0075342D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1659A"/>
    <w:rsid w:val="000B3DA5"/>
    <w:rsid w:val="00201F7C"/>
    <w:rsid w:val="002557AF"/>
    <w:rsid w:val="003061F5"/>
    <w:rsid w:val="0054332C"/>
    <w:rsid w:val="005503B5"/>
    <w:rsid w:val="00584751"/>
    <w:rsid w:val="00691A71"/>
    <w:rsid w:val="0075342D"/>
    <w:rsid w:val="00DC2A34"/>
    <w:rsid w:val="00DD22F6"/>
    <w:rsid w:val="00E1659A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898</Words>
  <Characters>5120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7</cp:revision>
  <cp:lastPrinted>2019-03-26T10:57:00Z</cp:lastPrinted>
  <dcterms:created xsi:type="dcterms:W3CDTF">2018-11-19T11:48:00Z</dcterms:created>
  <dcterms:modified xsi:type="dcterms:W3CDTF">2019-03-26T10:57:00Z</dcterms:modified>
</cp:coreProperties>
</file>