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Pr="00241249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F565F8">
        <w:rPr>
          <w:rFonts w:ascii="Times New Roman" w:hAnsi="Times New Roman"/>
          <w:sz w:val="28"/>
          <w:szCs w:val="28"/>
        </w:rPr>
        <w:t>0101001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F565F8">
        <w:rPr>
          <w:rFonts w:ascii="Times New Roman" w:hAnsi="Times New Roman"/>
          <w:sz w:val="28"/>
          <w:szCs w:val="28"/>
        </w:rPr>
        <w:t>8239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Большеберезниковский р</w:t>
      </w:r>
      <w:r w:rsidR="0002657D" w:rsidRPr="00241249">
        <w:rPr>
          <w:rFonts w:ascii="Times New Roman" w:hAnsi="Times New Roman"/>
          <w:sz w:val="28"/>
          <w:szCs w:val="28"/>
        </w:rPr>
        <w:t xml:space="preserve">айон,  </w:t>
      </w:r>
      <w:r w:rsidR="00241249" w:rsidRPr="00241249">
        <w:rPr>
          <w:rFonts w:ascii="Times New Roman" w:hAnsi="Times New Roman"/>
          <w:sz w:val="28"/>
          <w:szCs w:val="28"/>
        </w:rPr>
        <w:t xml:space="preserve">с. </w:t>
      </w:r>
      <w:r w:rsidR="00F565F8">
        <w:rPr>
          <w:rFonts w:ascii="Times New Roman" w:hAnsi="Times New Roman"/>
          <w:sz w:val="28"/>
          <w:szCs w:val="28"/>
        </w:rPr>
        <w:t>Большие Березники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F565F8">
        <w:rPr>
          <w:rFonts w:ascii="Times New Roman" w:hAnsi="Times New Roman"/>
          <w:sz w:val="28"/>
          <w:szCs w:val="28"/>
        </w:rPr>
        <w:t>642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>кв.м.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Начальная цена продажи земельного участка </w:t>
      </w:r>
      <w:r w:rsidR="00AB0150">
        <w:rPr>
          <w:rFonts w:ascii="Times New Roman" w:hAnsi="Times New Roman"/>
          <w:sz w:val="28"/>
          <w:szCs w:val="28"/>
        </w:rPr>
        <w:t xml:space="preserve">на основании рыночной оценки </w:t>
      </w:r>
      <w:r w:rsidR="008D3FF0" w:rsidRPr="00241249">
        <w:rPr>
          <w:rFonts w:ascii="Times New Roman" w:hAnsi="Times New Roman"/>
          <w:sz w:val="28"/>
          <w:szCs w:val="28"/>
        </w:rPr>
        <w:t xml:space="preserve">№ </w:t>
      </w:r>
      <w:r w:rsidR="00F565F8">
        <w:rPr>
          <w:rFonts w:ascii="Times New Roman" w:hAnsi="Times New Roman"/>
          <w:sz w:val="28"/>
          <w:szCs w:val="28"/>
        </w:rPr>
        <w:t>15</w:t>
      </w:r>
      <w:r w:rsidR="008D3FF0" w:rsidRPr="00241249">
        <w:rPr>
          <w:rFonts w:ascii="Times New Roman" w:hAnsi="Times New Roman"/>
          <w:sz w:val="28"/>
          <w:szCs w:val="28"/>
        </w:rPr>
        <w:t>/0</w:t>
      </w:r>
      <w:r w:rsidR="008D3FF0">
        <w:rPr>
          <w:rFonts w:ascii="Times New Roman" w:hAnsi="Times New Roman"/>
          <w:sz w:val="28"/>
          <w:szCs w:val="28"/>
        </w:rPr>
        <w:t>3</w:t>
      </w:r>
      <w:r w:rsidR="008D3FF0" w:rsidRPr="00241249">
        <w:rPr>
          <w:rFonts w:ascii="Times New Roman" w:hAnsi="Times New Roman"/>
          <w:sz w:val="28"/>
          <w:szCs w:val="28"/>
        </w:rPr>
        <w:t xml:space="preserve">/19 от </w:t>
      </w:r>
      <w:r w:rsidR="008D3FF0">
        <w:rPr>
          <w:rFonts w:ascii="Times New Roman" w:hAnsi="Times New Roman"/>
          <w:sz w:val="28"/>
          <w:szCs w:val="28"/>
        </w:rPr>
        <w:t>20</w:t>
      </w:r>
      <w:r w:rsidR="008D3FF0" w:rsidRPr="00241249">
        <w:rPr>
          <w:rFonts w:ascii="Times New Roman" w:hAnsi="Times New Roman"/>
          <w:sz w:val="28"/>
          <w:szCs w:val="28"/>
        </w:rPr>
        <w:t>.0</w:t>
      </w:r>
      <w:r w:rsidR="008D3FF0">
        <w:rPr>
          <w:rFonts w:ascii="Times New Roman" w:hAnsi="Times New Roman"/>
          <w:sz w:val="28"/>
          <w:szCs w:val="28"/>
        </w:rPr>
        <w:t>3</w:t>
      </w:r>
      <w:r w:rsidR="008D3FF0" w:rsidRPr="00241249">
        <w:rPr>
          <w:rFonts w:ascii="Times New Roman" w:hAnsi="Times New Roman"/>
          <w:sz w:val="28"/>
          <w:szCs w:val="28"/>
        </w:rPr>
        <w:t xml:space="preserve">.2019 г. </w:t>
      </w:r>
      <w:r w:rsidR="00D22A45" w:rsidRPr="00241249">
        <w:rPr>
          <w:rFonts w:ascii="Times New Roman" w:hAnsi="Times New Roman"/>
          <w:sz w:val="28"/>
          <w:szCs w:val="28"/>
        </w:rPr>
        <w:t xml:space="preserve">составляет </w:t>
      </w:r>
      <w:r w:rsidR="00F565F8">
        <w:rPr>
          <w:rFonts w:ascii="Times New Roman" w:hAnsi="Times New Roman"/>
          <w:sz w:val="28"/>
          <w:szCs w:val="28"/>
        </w:rPr>
        <w:t>4</w:t>
      </w:r>
      <w:r w:rsidR="00AB0150">
        <w:rPr>
          <w:rFonts w:ascii="Times New Roman" w:hAnsi="Times New Roman"/>
          <w:sz w:val="28"/>
          <w:szCs w:val="28"/>
        </w:rPr>
        <w:t>8</w:t>
      </w:r>
      <w:r w:rsidR="00687B6E" w:rsidRPr="00241249">
        <w:rPr>
          <w:rFonts w:ascii="Times New Roman" w:hAnsi="Times New Roman"/>
          <w:sz w:val="28"/>
          <w:szCs w:val="28"/>
        </w:rPr>
        <w:t xml:space="preserve"> 000</w:t>
      </w:r>
      <w:r w:rsidR="00D22A45" w:rsidRPr="00241249">
        <w:rPr>
          <w:rFonts w:ascii="Times New Roman" w:hAnsi="Times New Roman"/>
          <w:sz w:val="28"/>
          <w:szCs w:val="28"/>
        </w:rPr>
        <w:t xml:space="preserve"> (</w:t>
      </w:r>
      <w:r w:rsidR="00F565F8">
        <w:rPr>
          <w:rFonts w:ascii="Times New Roman" w:hAnsi="Times New Roman"/>
          <w:sz w:val="28"/>
          <w:szCs w:val="28"/>
        </w:rPr>
        <w:t>сорок</w:t>
      </w:r>
      <w:r w:rsidR="00687B6E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 xml:space="preserve">восемь </w:t>
      </w:r>
      <w:r w:rsidR="00687B6E" w:rsidRPr="00241249">
        <w:rPr>
          <w:rFonts w:ascii="Times New Roman" w:hAnsi="Times New Roman"/>
          <w:sz w:val="28"/>
          <w:szCs w:val="28"/>
        </w:rPr>
        <w:t>тысяч</w:t>
      </w:r>
      <w:r w:rsidR="00E6510B" w:rsidRPr="00241249">
        <w:rPr>
          <w:rFonts w:ascii="Times New Roman" w:hAnsi="Times New Roman"/>
          <w:sz w:val="28"/>
          <w:szCs w:val="28"/>
        </w:rPr>
        <w:t>) рубл</w:t>
      </w:r>
      <w:r w:rsidR="002C4B70" w:rsidRPr="00241249">
        <w:rPr>
          <w:rFonts w:ascii="Times New Roman" w:hAnsi="Times New Roman"/>
          <w:sz w:val="28"/>
          <w:szCs w:val="28"/>
        </w:rPr>
        <w:t>ей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8525C" w:rsidRPr="00241249">
        <w:rPr>
          <w:rFonts w:ascii="Times New Roman" w:hAnsi="Times New Roman"/>
          <w:sz w:val="28"/>
          <w:szCs w:val="28"/>
        </w:rPr>
        <w:t>00</w:t>
      </w:r>
      <w:r w:rsidR="00D22A45" w:rsidRPr="00241249">
        <w:rPr>
          <w:rFonts w:ascii="Times New Roman" w:hAnsi="Times New Roman"/>
          <w:sz w:val="28"/>
          <w:szCs w:val="28"/>
        </w:rPr>
        <w:t xml:space="preserve"> коп</w:t>
      </w:r>
      <w:r w:rsidR="0098525C" w:rsidRPr="00241249">
        <w:rPr>
          <w:rFonts w:ascii="Times New Roman" w:hAnsi="Times New Roman"/>
          <w:sz w:val="28"/>
          <w:szCs w:val="28"/>
        </w:rPr>
        <w:t>еек;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7E1" w:rsidRDefault="00C007E1" w:rsidP="00D12D48">
      <w:pPr>
        <w:spacing w:after="0" w:line="240" w:lineRule="auto"/>
      </w:pPr>
      <w:r>
        <w:separator/>
      </w:r>
    </w:p>
  </w:endnote>
  <w:endnote w:type="continuationSeparator" w:id="1">
    <w:p w:rsidR="00C007E1" w:rsidRDefault="00C007E1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7E1" w:rsidRDefault="00C007E1" w:rsidP="00D12D48">
      <w:pPr>
        <w:spacing w:after="0" w:line="240" w:lineRule="auto"/>
      </w:pPr>
      <w:r>
        <w:separator/>
      </w:r>
    </w:p>
  </w:footnote>
  <w:footnote w:type="continuationSeparator" w:id="1">
    <w:p w:rsidR="00C007E1" w:rsidRDefault="00C007E1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A5E"/>
    <w:rsid w:val="005E3FEF"/>
    <w:rsid w:val="005E466D"/>
    <w:rsid w:val="005E4792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2019-03-27T12:43:00Z</cp:lastPrinted>
  <dcterms:created xsi:type="dcterms:W3CDTF">2019-02-20T10:54:00Z</dcterms:created>
  <dcterms:modified xsi:type="dcterms:W3CDTF">2019-03-27T12:44:00Z</dcterms:modified>
</cp:coreProperties>
</file>