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49C" w:rsidRPr="00C0449C" w:rsidRDefault="00C0449C" w:rsidP="001C604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bookmarkStart w:id="0" w:name="_GoBack"/>
      <w:bookmarkEnd w:id="0"/>
      <w:r w:rsidRPr="00C0449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Подведены итоги деятельности центров занятости населения в I полугодии 2019 года</w:t>
      </w:r>
    </w:p>
    <w:p w:rsidR="00C0449C" w:rsidRPr="001C604A" w:rsidRDefault="00C0449C" w:rsidP="001C604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C604A">
        <w:rPr>
          <w:rFonts w:ascii="Times New Roman" w:eastAsia="Times New Roman" w:hAnsi="Times New Roman" w:cs="Times New Roman"/>
          <w:sz w:val="28"/>
          <w:szCs w:val="28"/>
        </w:rPr>
        <w:t xml:space="preserve">23 июля 2019 года в Министерстве социальной защиты, труда и занятости населения Республики Мордовия состоялось совещание в режиме видеосвязи с участием директоров государственных казенных учреждений Республики Мордовия центров занятости населения, подведены итоги деятельности за первое полугодии 2019 года и обсуждены планы работы до конца текущего года. </w:t>
      </w:r>
    </w:p>
    <w:p w:rsidR="001C604A" w:rsidRPr="00210869" w:rsidRDefault="00C0449C" w:rsidP="001C604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1C604A">
        <w:rPr>
          <w:rFonts w:ascii="Times New Roman" w:eastAsia="Times New Roman" w:hAnsi="Times New Roman" w:cs="Times New Roman"/>
          <w:sz w:val="28"/>
          <w:szCs w:val="28"/>
        </w:rPr>
        <w:t>В ходе работы совещания проанализированы результаты выполнения целевых показателей, обеспечение норматива доступности государственной услуги по организации временного трудоустройства несовершеннолетних граждан в возрасте от 14 до 18 лет в свободное от учебы время, итоги реализации мероприятий по повышению уровня занятости инвалидов, реализации региональных проектов «Старшее поколение» и «Поддержка занятости и повышение эффективности рынка труда для обеспечения роста производительности труда», в части</w:t>
      </w:r>
      <w:proofErr w:type="gramEnd"/>
      <w:r w:rsidRPr="001C604A">
        <w:rPr>
          <w:rFonts w:ascii="Times New Roman" w:eastAsia="Times New Roman" w:hAnsi="Times New Roman" w:cs="Times New Roman"/>
          <w:sz w:val="28"/>
          <w:szCs w:val="28"/>
        </w:rPr>
        <w:t xml:space="preserve"> профессионального обучения лиц </w:t>
      </w:r>
      <w:proofErr w:type="spellStart"/>
      <w:r w:rsidRPr="001C604A">
        <w:rPr>
          <w:rFonts w:ascii="Times New Roman" w:eastAsia="Times New Roman" w:hAnsi="Times New Roman" w:cs="Times New Roman"/>
          <w:sz w:val="28"/>
          <w:szCs w:val="28"/>
        </w:rPr>
        <w:t>предпенсионного</w:t>
      </w:r>
      <w:proofErr w:type="spellEnd"/>
      <w:r w:rsidRPr="001C604A">
        <w:rPr>
          <w:rFonts w:ascii="Times New Roman" w:eastAsia="Times New Roman" w:hAnsi="Times New Roman" w:cs="Times New Roman"/>
          <w:sz w:val="28"/>
          <w:szCs w:val="28"/>
        </w:rPr>
        <w:t xml:space="preserve"> возраста и работников предприятий, реализующих программы повышения производительности труда.</w:t>
      </w:r>
      <w:r w:rsidR="001C604A" w:rsidRPr="001C604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1C604A" w:rsidRDefault="00C0449C" w:rsidP="001C604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C604A">
        <w:rPr>
          <w:rFonts w:ascii="Times New Roman" w:eastAsia="Times New Roman" w:hAnsi="Times New Roman" w:cs="Times New Roman"/>
          <w:sz w:val="28"/>
          <w:szCs w:val="28"/>
        </w:rPr>
        <w:t xml:space="preserve">По состоянию на 1 июля 2019 г. в центрах занятости населения зарегистрированы 3598 безработных граждан. Уровень регистрируемой безработицы составил 0,9%. Заявленная работодателями потребность в работниках составила 7,9 тыс. единиц. Коэффициент напряженности на рынке труда республики составил 0,5. </w:t>
      </w:r>
    </w:p>
    <w:p w:rsidR="00C0449C" w:rsidRDefault="00C0449C" w:rsidP="001C604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1C604A">
        <w:rPr>
          <w:rFonts w:ascii="Times New Roman" w:eastAsia="Times New Roman" w:hAnsi="Times New Roman" w:cs="Times New Roman"/>
          <w:sz w:val="28"/>
          <w:szCs w:val="28"/>
        </w:rPr>
        <w:t xml:space="preserve">В первом полугодии текущего года службой занятости населения республики осуществлялись все необходимые меры по реализации государственной политики занятости населения, решению задач, предусмотренных Государственной программой развития рынка труда и улучшения условий труда в Республике Мордовия. За указанный период при содействии органов службы занятости трудоустроены 8,9 тыс. граждан. </w:t>
      </w:r>
    </w:p>
    <w:p w:rsidR="001C604A" w:rsidRPr="001C604A" w:rsidRDefault="001C604A" w:rsidP="001C604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C604A" w:rsidRDefault="001C604A" w:rsidP="001C604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</w:p>
    <w:p w:rsidR="001C604A" w:rsidRPr="001C604A" w:rsidRDefault="001C604A" w:rsidP="001C604A">
      <w:pPr>
        <w:pStyle w:val="Standard"/>
        <w:spacing w:line="276" w:lineRule="auto"/>
        <w:ind w:left="-284" w:right="-143"/>
        <w:jc w:val="both"/>
        <w:rPr>
          <w:sz w:val="26"/>
          <w:szCs w:val="26"/>
        </w:rPr>
      </w:pPr>
      <w:r w:rsidRPr="001C604A">
        <w:rPr>
          <w:rStyle w:val="StrongEmphasis"/>
          <w:sz w:val="26"/>
          <w:szCs w:val="26"/>
        </w:rPr>
        <w:t xml:space="preserve">     По всем возникшим вопросам обращайтесь в отдел содействия занятости населения по   </w:t>
      </w:r>
      <w:proofErr w:type="spellStart"/>
      <w:r w:rsidRPr="001C604A">
        <w:rPr>
          <w:rStyle w:val="StrongEmphasis"/>
          <w:sz w:val="26"/>
          <w:szCs w:val="26"/>
        </w:rPr>
        <w:t>Большеберезниковскому</w:t>
      </w:r>
      <w:proofErr w:type="spellEnd"/>
      <w:r w:rsidRPr="001C604A">
        <w:rPr>
          <w:rStyle w:val="StrongEmphasis"/>
          <w:sz w:val="26"/>
          <w:szCs w:val="26"/>
        </w:rPr>
        <w:t xml:space="preserve"> району,</w:t>
      </w:r>
      <w:r w:rsidRPr="001C604A">
        <w:rPr>
          <w:rFonts w:cs="Times New Roman"/>
          <w:b/>
          <w:bCs/>
          <w:sz w:val="26"/>
          <w:szCs w:val="26"/>
          <w:lang w:eastAsia="ru-RU"/>
        </w:rPr>
        <w:t xml:space="preserve"> по адресу: с. Большие Березники, ул. Ленина, д. 6</w:t>
      </w:r>
    </w:p>
    <w:p w:rsidR="001C604A" w:rsidRPr="001C604A" w:rsidRDefault="001C604A" w:rsidP="001C604A">
      <w:pPr>
        <w:pStyle w:val="Standard"/>
        <w:spacing w:line="276" w:lineRule="auto"/>
        <w:jc w:val="both"/>
        <w:rPr>
          <w:sz w:val="26"/>
          <w:szCs w:val="26"/>
        </w:rPr>
      </w:pPr>
      <w:r w:rsidRPr="001C604A">
        <w:rPr>
          <w:rFonts w:cs="Times New Roman"/>
          <w:b/>
          <w:bCs/>
          <w:sz w:val="26"/>
          <w:szCs w:val="26"/>
          <w:lang w:eastAsia="ru-RU"/>
        </w:rPr>
        <w:t>Контактный телефон: 2-31-10, 2-31-23.</w:t>
      </w:r>
    </w:p>
    <w:p w:rsidR="001C604A" w:rsidRPr="001C604A" w:rsidRDefault="001C604A" w:rsidP="001C604A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val="en-US"/>
        </w:rPr>
      </w:pPr>
    </w:p>
    <w:sectPr w:rsidR="001C604A" w:rsidRPr="001C604A" w:rsidSect="00802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49C"/>
    <w:rsid w:val="001C604A"/>
    <w:rsid w:val="00210869"/>
    <w:rsid w:val="00232351"/>
    <w:rsid w:val="00802D81"/>
    <w:rsid w:val="00C0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4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44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4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C6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1C604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44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44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044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1C604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customStyle="1" w:styleId="StrongEmphasis">
    <w:name w:val="Strong Emphasis"/>
    <w:rsid w:val="001C60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79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Бухгалтерия</cp:lastModifiedBy>
  <cp:revision>2</cp:revision>
  <dcterms:created xsi:type="dcterms:W3CDTF">2019-08-01T06:55:00Z</dcterms:created>
  <dcterms:modified xsi:type="dcterms:W3CDTF">2019-08-01T06:55:00Z</dcterms:modified>
</cp:coreProperties>
</file>