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72D" w:rsidRPr="005B47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>
        <w:rPr>
          <w:rFonts w:ascii="Times New Roman" w:hAnsi="Times New Roman" w:cs="Times New Roman"/>
          <w:sz w:val="28"/>
          <w:szCs w:val="28"/>
        </w:rPr>
        <w:t>0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 w:rsidR="0025137A">
        <w:rPr>
          <w:rFonts w:ascii="Times New Roman" w:hAnsi="Times New Roman" w:cs="Times New Roman"/>
          <w:sz w:val="28"/>
          <w:szCs w:val="28"/>
        </w:rPr>
        <w:t>542</w:t>
      </w:r>
      <w:r w:rsidRPr="005B472D">
        <w:rPr>
          <w:rFonts w:ascii="Times New Roman" w:hAnsi="Times New Roman" w:cs="Times New Roman"/>
          <w:sz w:val="28"/>
          <w:szCs w:val="28"/>
        </w:rPr>
        <w:t>. Адрес (местоположение): Республика Мордовия, Большеберезниковский район, с. Большие Березники, ул. Новая</w:t>
      </w:r>
      <w:bookmarkStart w:id="0" w:name="_GoBack"/>
      <w:bookmarkEnd w:id="0"/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25137A">
        <w:rPr>
          <w:rFonts w:ascii="Times New Roman" w:hAnsi="Times New Roman" w:cs="Times New Roman"/>
          <w:sz w:val="28"/>
          <w:szCs w:val="28"/>
        </w:rPr>
        <w:t>9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A65EE2">
        <w:rPr>
          <w:rFonts w:ascii="Times New Roman" w:hAnsi="Times New Roman" w:cs="Times New Roman"/>
          <w:sz w:val="28"/>
          <w:szCs w:val="28"/>
        </w:rPr>
        <w:t>индивидуальной жилой застройки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575F1"/>
    <w:rsid w:val="0025137A"/>
    <w:rsid w:val="00432E69"/>
    <w:rsid w:val="005B472D"/>
    <w:rsid w:val="005C78FF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2019-03-20T12:34:00Z</cp:lastPrinted>
  <dcterms:created xsi:type="dcterms:W3CDTF">2019-02-12T13:07:00Z</dcterms:created>
  <dcterms:modified xsi:type="dcterms:W3CDTF">2019-03-20T12:35:00Z</dcterms:modified>
</cp:coreProperties>
</file>