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4BB" w:rsidRPr="008944BB" w:rsidRDefault="008944BB" w:rsidP="008944BB">
      <w:pPr>
        <w:pStyle w:val="HTML"/>
        <w:rPr>
          <w:rFonts w:ascii="Times New Roman" w:hAnsi="Times New Roman" w:cs="Times New Roman"/>
          <w:b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</w:t>
      </w:r>
      <w:r w:rsidRPr="008944BB">
        <w:rPr>
          <w:rStyle w:val="blk"/>
          <w:rFonts w:ascii="Times New Roman" w:hAnsi="Times New Roman" w:cs="Times New Roman"/>
          <w:b/>
          <w:sz w:val="26"/>
          <w:szCs w:val="26"/>
        </w:rPr>
        <w:t>Сводный отчет о проведении оценки регулирующего воздействия проектов</w:t>
      </w:r>
    </w:p>
    <w:p w:rsidR="008944BB" w:rsidRPr="008944BB" w:rsidRDefault="008944BB" w:rsidP="008944BB">
      <w:pPr>
        <w:pStyle w:val="HTML"/>
        <w:rPr>
          <w:rFonts w:ascii="Times New Roman" w:hAnsi="Times New Roman" w:cs="Times New Roman"/>
          <w:b/>
          <w:sz w:val="26"/>
          <w:szCs w:val="26"/>
        </w:rPr>
      </w:pPr>
      <w:r w:rsidRPr="008944BB">
        <w:rPr>
          <w:rStyle w:val="blk"/>
          <w:rFonts w:ascii="Times New Roman" w:hAnsi="Times New Roman" w:cs="Times New Roman"/>
          <w:b/>
          <w:sz w:val="26"/>
          <w:szCs w:val="26"/>
        </w:rPr>
        <w:t xml:space="preserve">      муниципальных нормативных правовых актов, затрагивающих вопросы</w:t>
      </w:r>
    </w:p>
    <w:p w:rsidR="008944BB" w:rsidRPr="008944BB" w:rsidRDefault="008944BB" w:rsidP="008944BB">
      <w:pPr>
        <w:pStyle w:val="HTML"/>
        <w:rPr>
          <w:rFonts w:ascii="Times New Roman" w:hAnsi="Times New Roman" w:cs="Times New Roman"/>
          <w:b/>
          <w:sz w:val="26"/>
          <w:szCs w:val="26"/>
        </w:rPr>
      </w:pPr>
      <w:r w:rsidRPr="008944BB">
        <w:rPr>
          <w:rStyle w:val="blk"/>
          <w:rFonts w:ascii="Times New Roman" w:hAnsi="Times New Roman" w:cs="Times New Roman"/>
          <w:b/>
          <w:sz w:val="26"/>
          <w:szCs w:val="26"/>
        </w:rPr>
        <w:t xml:space="preserve">      осуществления предпринимательской и инвестиционной деятельности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Срок проведения публичного обсуждения:</w:t>
      </w:r>
    </w:p>
    <w:p w:rsidR="008944BB" w:rsidRPr="00156EB5" w:rsidRDefault="00382C72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>
        <w:rPr>
          <w:rStyle w:val="blk"/>
          <w:rFonts w:ascii="Times New Roman" w:hAnsi="Times New Roman" w:cs="Times New Roman"/>
          <w:sz w:val="26"/>
          <w:szCs w:val="26"/>
        </w:rPr>
        <w:t>начало "26</w:t>
      </w:r>
      <w:r w:rsidR="008944BB" w:rsidRPr="00156EB5">
        <w:rPr>
          <w:rStyle w:val="blk"/>
          <w:rFonts w:ascii="Times New Roman" w:hAnsi="Times New Roman" w:cs="Times New Roman"/>
          <w:sz w:val="26"/>
          <w:szCs w:val="26"/>
        </w:rPr>
        <w:t>"</w:t>
      </w:r>
      <w:r>
        <w:rPr>
          <w:rStyle w:val="blk"/>
          <w:rFonts w:ascii="Times New Roman" w:hAnsi="Times New Roman" w:cs="Times New Roman"/>
          <w:sz w:val="26"/>
          <w:szCs w:val="26"/>
        </w:rPr>
        <w:t xml:space="preserve"> июня 2019</w:t>
      </w:r>
      <w:r w:rsidR="008944BB"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г.</w:t>
      </w:r>
    </w:p>
    <w:p w:rsidR="008944BB" w:rsidRPr="00156EB5" w:rsidRDefault="00382C72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>
        <w:rPr>
          <w:rStyle w:val="blk"/>
          <w:rFonts w:ascii="Times New Roman" w:hAnsi="Times New Roman" w:cs="Times New Roman"/>
          <w:sz w:val="26"/>
          <w:szCs w:val="26"/>
        </w:rPr>
        <w:t>окончание "05</w:t>
      </w:r>
      <w:r w:rsidR="008944BB" w:rsidRPr="00156EB5">
        <w:rPr>
          <w:rStyle w:val="blk"/>
          <w:rFonts w:ascii="Times New Roman" w:hAnsi="Times New Roman" w:cs="Times New Roman"/>
          <w:sz w:val="26"/>
          <w:szCs w:val="26"/>
        </w:rPr>
        <w:t>"</w:t>
      </w:r>
      <w:r>
        <w:rPr>
          <w:rStyle w:val="blk"/>
          <w:rFonts w:ascii="Times New Roman" w:hAnsi="Times New Roman" w:cs="Times New Roman"/>
          <w:sz w:val="26"/>
          <w:szCs w:val="26"/>
        </w:rPr>
        <w:t>июля 2019</w:t>
      </w:r>
      <w:r w:rsidR="008944BB"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г.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 Общая информация</w:t>
      </w:r>
    </w:p>
    <w:p w:rsidR="008944BB" w:rsidRPr="00156EB5" w:rsidRDefault="008944BB" w:rsidP="00382C72">
      <w:pPr>
        <w:jc w:val="both"/>
        <w:rPr>
          <w:sz w:val="26"/>
          <w:szCs w:val="26"/>
        </w:rPr>
      </w:pPr>
      <w:r w:rsidRPr="00156EB5">
        <w:rPr>
          <w:rStyle w:val="blk"/>
          <w:sz w:val="26"/>
          <w:szCs w:val="26"/>
        </w:rPr>
        <w:t xml:space="preserve">    1.1. Вид и наименование проекта </w:t>
      </w:r>
      <w:r w:rsidRPr="00382C72">
        <w:rPr>
          <w:rStyle w:val="blk"/>
          <w:sz w:val="26"/>
          <w:szCs w:val="26"/>
        </w:rPr>
        <w:t xml:space="preserve">правового акта: </w:t>
      </w:r>
      <w:r w:rsidR="00382C72" w:rsidRPr="00382C72">
        <w:rPr>
          <w:rStyle w:val="blk"/>
          <w:sz w:val="26"/>
          <w:szCs w:val="26"/>
        </w:rPr>
        <w:t xml:space="preserve">Постановление администрации Большеберезниковского муниципального района Республики Мордовия </w:t>
      </w:r>
      <w:r w:rsidRPr="00382C72">
        <w:rPr>
          <w:rStyle w:val="blk"/>
          <w:sz w:val="26"/>
          <w:szCs w:val="26"/>
        </w:rPr>
        <w:t>«</w:t>
      </w:r>
      <w:r w:rsidR="00382C72" w:rsidRPr="00382C72">
        <w:rPr>
          <w:sz w:val="26"/>
          <w:szCs w:val="26"/>
        </w:rPr>
        <w:t>Об утверждении Положения об организации в Администрации Большеберезниковского муниципального района системы внутреннего обеспечения соответствия требованиям антимонопольного законодательства (</w:t>
      </w:r>
      <w:proofErr w:type="gramStart"/>
      <w:r w:rsidR="00382C72" w:rsidRPr="00382C72">
        <w:rPr>
          <w:sz w:val="26"/>
          <w:szCs w:val="26"/>
        </w:rPr>
        <w:t>антимонопольный</w:t>
      </w:r>
      <w:proofErr w:type="gramEnd"/>
      <w:r w:rsidR="00382C72" w:rsidRPr="00382C72">
        <w:rPr>
          <w:sz w:val="26"/>
          <w:szCs w:val="26"/>
        </w:rPr>
        <w:t xml:space="preserve"> </w:t>
      </w:r>
      <w:proofErr w:type="spellStart"/>
      <w:r w:rsidR="00382C72" w:rsidRPr="00382C72">
        <w:rPr>
          <w:sz w:val="26"/>
          <w:szCs w:val="26"/>
        </w:rPr>
        <w:t>комплаенс</w:t>
      </w:r>
      <w:proofErr w:type="spellEnd"/>
      <w:r w:rsidR="00382C72" w:rsidRPr="00382C72">
        <w:rPr>
          <w:sz w:val="26"/>
          <w:szCs w:val="26"/>
        </w:rPr>
        <w:t>)</w:t>
      </w:r>
      <w:r>
        <w:rPr>
          <w:rStyle w:val="blk"/>
          <w:sz w:val="26"/>
          <w:szCs w:val="26"/>
        </w:rPr>
        <w:t>»</w:t>
      </w:r>
      <w:r w:rsidR="00382C72">
        <w:rPr>
          <w:rStyle w:val="blk"/>
          <w:sz w:val="26"/>
          <w:szCs w:val="26"/>
        </w:rPr>
        <w:t>.</w:t>
      </w:r>
    </w:p>
    <w:p w:rsidR="008944BB" w:rsidRPr="00156EB5" w:rsidRDefault="008944BB" w:rsidP="008944B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1.2. Разработчик: </w:t>
      </w:r>
      <w:r>
        <w:rPr>
          <w:rStyle w:val="blk"/>
          <w:rFonts w:ascii="Times New Roman" w:hAnsi="Times New Roman" w:cs="Times New Roman"/>
          <w:sz w:val="26"/>
          <w:szCs w:val="26"/>
        </w:rPr>
        <w:t>отдел экономического развития, предпринимательства и торговли администрации Большеберезниковского муниципального района Республики Мордовия</w:t>
      </w:r>
    </w:p>
    <w:p w:rsidR="00382C72" w:rsidRPr="00382C72" w:rsidRDefault="008944BB" w:rsidP="00847BCE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1.3. Краткое содержание проекта правового акта:</w:t>
      </w:r>
      <w:r>
        <w:rPr>
          <w:rStyle w:val="blk"/>
          <w:rFonts w:ascii="Times New Roman" w:hAnsi="Times New Roman" w:cs="Times New Roman"/>
          <w:sz w:val="26"/>
          <w:szCs w:val="26"/>
        </w:rPr>
        <w:t xml:space="preserve"> </w:t>
      </w:r>
      <w:r w:rsidR="00382C72" w:rsidRPr="00382C72">
        <w:rPr>
          <w:rFonts w:ascii="Times New Roman" w:hAnsi="Times New Roman" w:cs="Times New Roman"/>
          <w:sz w:val="26"/>
          <w:szCs w:val="26"/>
        </w:rPr>
        <w:t>разработано в целях</w:t>
      </w:r>
      <w:r w:rsidR="00382C72" w:rsidRPr="000603A2">
        <w:rPr>
          <w:rFonts w:ascii="Times New Roman" w:hAnsi="Times New Roman" w:cs="Times New Roman"/>
          <w:sz w:val="28"/>
          <w:szCs w:val="28"/>
        </w:rPr>
        <w:t xml:space="preserve"> </w:t>
      </w:r>
      <w:r w:rsidR="00382C72" w:rsidRPr="00382C72">
        <w:rPr>
          <w:rFonts w:ascii="Times New Roman" w:hAnsi="Times New Roman" w:cs="Times New Roman"/>
          <w:sz w:val="26"/>
          <w:szCs w:val="26"/>
        </w:rPr>
        <w:t>обеспечения соответствия деятельности администрации Большеберезниковского муниципального района требованиям антимонопольного законодательства и профилактики нарушений антимонопольного законодательства в деятельности администрации Большеберезниковского муниципального района.</w:t>
      </w:r>
    </w:p>
    <w:p w:rsidR="008944BB" w:rsidRPr="00156EB5" w:rsidRDefault="008944BB" w:rsidP="00847BCE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1.4. Контактная информация разработчика (исполнителя):</w:t>
      </w:r>
    </w:p>
    <w:p w:rsidR="008944BB" w:rsidRPr="00F27120" w:rsidRDefault="00847BCE" w:rsidP="00847BCE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Style w:val="blk"/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382C72">
        <w:rPr>
          <w:rStyle w:val="blk"/>
          <w:rFonts w:ascii="Times New Roman" w:hAnsi="Times New Roman" w:cs="Times New Roman"/>
          <w:sz w:val="26"/>
          <w:szCs w:val="26"/>
        </w:rPr>
        <w:t>Макаркина</w:t>
      </w:r>
      <w:proofErr w:type="spellEnd"/>
      <w:r w:rsidR="00382C72">
        <w:rPr>
          <w:rStyle w:val="blk"/>
          <w:rFonts w:ascii="Times New Roman" w:hAnsi="Times New Roman" w:cs="Times New Roman"/>
          <w:sz w:val="26"/>
          <w:szCs w:val="26"/>
        </w:rPr>
        <w:t xml:space="preserve"> Ю.Н</w:t>
      </w:r>
      <w:r>
        <w:rPr>
          <w:rStyle w:val="blk"/>
          <w:rFonts w:ascii="Times New Roman" w:hAnsi="Times New Roman" w:cs="Times New Roman"/>
          <w:sz w:val="26"/>
          <w:szCs w:val="26"/>
        </w:rPr>
        <w:t>. – начальник отдела экономического развития, предпринимательства и торговли</w:t>
      </w:r>
      <w:r w:rsidR="008944BB"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</w:t>
      </w:r>
      <w:r>
        <w:rPr>
          <w:rStyle w:val="blk"/>
          <w:rFonts w:ascii="Times New Roman" w:hAnsi="Times New Roman" w:cs="Times New Roman"/>
          <w:sz w:val="26"/>
          <w:szCs w:val="26"/>
        </w:rPr>
        <w:t xml:space="preserve"> администрации муниципального района, тел.2-30-23, адрес: РМ, </w:t>
      </w:r>
      <w:proofErr w:type="spellStart"/>
      <w:r>
        <w:rPr>
          <w:rStyle w:val="blk"/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>
        <w:rPr>
          <w:rStyle w:val="blk"/>
          <w:rFonts w:ascii="Times New Roman" w:hAnsi="Times New Roman" w:cs="Times New Roman"/>
          <w:sz w:val="26"/>
          <w:szCs w:val="26"/>
        </w:rPr>
        <w:t xml:space="preserve"> район, село Большие Березники, ул. </w:t>
      </w:r>
      <w:proofErr w:type="gramStart"/>
      <w:r>
        <w:rPr>
          <w:rStyle w:val="blk"/>
          <w:rFonts w:ascii="Times New Roman" w:hAnsi="Times New Roman" w:cs="Times New Roman"/>
          <w:sz w:val="26"/>
          <w:szCs w:val="26"/>
        </w:rPr>
        <w:t>Московская</w:t>
      </w:r>
      <w:proofErr w:type="gramEnd"/>
      <w:r>
        <w:rPr>
          <w:rStyle w:val="blk"/>
          <w:rFonts w:ascii="Times New Roman" w:hAnsi="Times New Roman" w:cs="Times New Roman"/>
          <w:sz w:val="26"/>
          <w:szCs w:val="26"/>
        </w:rPr>
        <w:t>, 25</w:t>
      </w:r>
      <w:r w:rsidR="00F27120">
        <w:rPr>
          <w:rStyle w:val="blk"/>
          <w:rFonts w:ascii="Times New Roman" w:hAnsi="Times New Roman" w:cs="Times New Roman"/>
          <w:sz w:val="26"/>
          <w:szCs w:val="26"/>
        </w:rPr>
        <w:t xml:space="preserve">, адрес электронной почты </w:t>
      </w:r>
      <w:proofErr w:type="spellStart"/>
      <w:r w:rsidR="00F27120">
        <w:rPr>
          <w:rStyle w:val="blk"/>
          <w:rFonts w:ascii="Times New Roman" w:hAnsi="Times New Roman" w:cs="Times New Roman"/>
          <w:sz w:val="26"/>
          <w:szCs w:val="26"/>
          <w:lang w:val="en-US"/>
        </w:rPr>
        <w:t>admbber</w:t>
      </w:r>
      <w:proofErr w:type="spellEnd"/>
      <w:r w:rsidR="00F27120" w:rsidRPr="00382C72">
        <w:rPr>
          <w:rStyle w:val="blk"/>
          <w:rFonts w:ascii="Times New Roman" w:hAnsi="Times New Roman" w:cs="Times New Roman"/>
          <w:sz w:val="26"/>
          <w:szCs w:val="26"/>
        </w:rPr>
        <w:t>@</w:t>
      </w:r>
      <w:proofErr w:type="spellStart"/>
      <w:r w:rsidR="00F27120">
        <w:rPr>
          <w:rStyle w:val="blk"/>
          <w:rFonts w:ascii="Times New Roman" w:hAnsi="Times New Roman" w:cs="Times New Roman"/>
          <w:sz w:val="26"/>
          <w:szCs w:val="26"/>
          <w:lang w:val="en-US"/>
        </w:rPr>
        <w:t>moris</w:t>
      </w:r>
      <w:proofErr w:type="spellEnd"/>
      <w:r w:rsidR="00F27120" w:rsidRPr="00382C72">
        <w:rPr>
          <w:rStyle w:val="blk"/>
          <w:rFonts w:ascii="Times New Roman" w:hAnsi="Times New Roman" w:cs="Times New Roman"/>
          <w:sz w:val="26"/>
          <w:szCs w:val="26"/>
        </w:rPr>
        <w:t>.</w:t>
      </w:r>
      <w:proofErr w:type="spellStart"/>
      <w:r w:rsidR="00F27120">
        <w:rPr>
          <w:rStyle w:val="blk"/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="00F27120" w:rsidRPr="00382C72">
        <w:rPr>
          <w:rStyle w:val="blk"/>
          <w:rFonts w:ascii="Times New Roman" w:hAnsi="Times New Roman" w:cs="Times New Roman"/>
          <w:sz w:val="26"/>
          <w:szCs w:val="26"/>
        </w:rPr>
        <w:t>.</w:t>
      </w:r>
    </w:p>
    <w:p w:rsidR="008944BB" w:rsidRPr="00156EB5" w:rsidRDefault="008944BB" w:rsidP="00382C72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2.  Описание проблемы, на решение которой направлена разработка проекта</w:t>
      </w:r>
      <w:r w:rsidR="00382C72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</w:t>
      </w:r>
    </w:p>
    <w:p w:rsidR="008944BB" w:rsidRPr="00DA2E16" w:rsidRDefault="00DA2E16" w:rsidP="00DA2E16">
      <w:pPr>
        <w:jc w:val="both"/>
        <w:rPr>
          <w:sz w:val="26"/>
          <w:szCs w:val="26"/>
        </w:rPr>
      </w:pPr>
      <w:r>
        <w:rPr>
          <w:rStyle w:val="blk"/>
          <w:sz w:val="26"/>
          <w:szCs w:val="26"/>
        </w:rPr>
        <w:t xml:space="preserve">    </w:t>
      </w:r>
      <w:r w:rsidR="008944BB" w:rsidRPr="00156EB5">
        <w:rPr>
          <w:rStyle w:val="blk"/>
          <w:sz w:val="26"/>
          <w:szCs w:val="26"/>
        </w:rPr>
        <w:t>2</w:t>
      </w:r>
      <w:r w:rsidR="008944BB" w:rsidRPr="00DA2E16">
        <w:rPr>
          <w:rStyle w:val="blk"/>
          <w:sz w:val="26"/>
          <w:szCs w:val="26"/>
        </w:rPr>
        <w:t>.1. Формулировка проблемы:</w:t>
      </w:r>
      <w:r w:rsidR="00847BCE" w:rsidRPr="00DA2E16">
        <w:rPr>
          <w:rStyle w:val="blk"/>
          <w:sz w:val="26"/>
          <w:szCs w:val="26"/>
        </w:rPr>
        <w:t xml:space="preserve"> </w:t>
      </w:r>
      <w:r w:rsidRPr="00DA2E16">
        <w:rPr>
          <w:sz w:val="26"/>
          <w:szCs w:val="26"/>
        </w:rPr>
        <w:t xml:space="preserve">выявление и управление </w:t>
      </w:r>
      <w:proofErr w:type="spellStart"/>
      <w:r w:rsidRPr="00DA2E16">
        <w:rPr>
          <w:sz w:val="26"/>
          <w:szCs w:val="26"/>
        </w:rPr>
        <w:t>комплаенс-рисками</w:t>
      </w:r>
      <w:proofErr w:type="spellEnd"/>
      <w:r w:rsidRPr="00DA2E16">
        <w:rPr>
          <w:sz w:val="26"/>
          <w:szCs w:val="26"/>
        </w:rPr>
        <w:t xml:space="preserve">, </w:t>
      </w:r>
      <w:proofErr w:type="gramStart"/>
      <w:r w:rsidRPr="00DA2E16">
        <w:rPr>
          <w:sz w:val="26"/>
          <w:szCs w:val="26"/>
        </w:rPr>
        <w:t>контроль за</w:t>
      </w:r>
      <w:proofErr w:type="gramEnd"/>
      <w:r w:rsidRPr="00DA2E16">
        <w:rPr>
          <w:sz w:val="26"/>
          <w:szCs w:val="26"/>
        </w:rPr>
        <w:t xml:space="preserve"> соответствием деятельности Администрации требованиям </w:t>
      </w:r>
      <w:hyperlink r:id="rId4" w:history="1">
        <w:r w:rsidRPr="00DA2E16">
          <w:rPr>
            <w:rStyle w:val="a5"/>
            <w:color w:val="auto"/>
            <w:sz w:val="26"/>
            <w:szCs w:val="26"/>
            <w:u w:val="none"/>
          </w:rPr>
          <w:t>антимонопольного законодательства</w:t>
        </w:r>
      </w:hyperlink>
      <w:r w:rsidRPr="00DA2E16">
        <w:rPr>
          <w:sz w:val="26"/>
          <w:szCs w:val="26"/>
        </w:rPr>
        <w:t xml:space="preserve">, оценка эффективности функционирования в Администрации антимонопольного </w:t>
      </w:r>
      <w:proofErr w:type="spellStart"/>
      <w:r w:rsidRPr="00DA2E16">
        <w:rPr>
          <w:sz w:val="26"/>
          <w:szCs w:val="26"/>
        </w:rPr>
        <w:t>комплаенса</w:t>
      </w:r>
      <w:proofErr w:type="spellEnd"/>
      <w:r w:rsidR="00521D1F" w:rsidRPr="00DA2E16">
        <w:rPr>
          <w:rStyle w:val="blk"/>
          <w:sz w:val="26"/>
          <w:szCs w:val="26"/>
        </w:rPr>
        <w:t>.</w:t>
      </w:r>
    </w:p>
    <w:p w:rsidR="008944BB" w:rsidRDefault="008944BB" w:rsidP="00DA2E16">
      <w:pPr>
        <w:pStyle w:val="HTML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 w:rsidRPr="00DA2E16">
        <w:rPr>
          <w:rStyle w:val="blk"/>
          <w:rFonts w:ascii="Times New Roman" w:hAnsi="Times New Roman" w:cs="Times New Roman"/>
          <w:sz w:val="26"/>
          <w:szCs w:val="26"/>
        </w:rPr>
        <w:t xml:space="preserve">    2.2.  Описание  негативных  эффектов,  возникающих  в  связи с наличием</w:t>
      </w:r>
      <w:r w:rsidR="00521D1F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проблемы: </w:t>
      </w:r>
    </w:p>
    <w:p w:rsidR="00DA2E16" w:rsidRDefault="00DA2E16" w:rsidP="00847BCE">
      <w:pPr>
        <w:pStyle w:val="HTML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 w:rsidRPr="00DA2E16">
        <w:rPr>
          <w:rFonts w:ascii="Times New Roman" w:hAnsi="Times New Roman" w:cs="Times New Roman"/>
          <w:sz w:val="26"/>
          <w:szCs w:val="26"/>
        </w:rPr>
        <w:t>наступления неблагоприятных последствий в виде ограничения, устранения или недопущения конкуренции</w:t>
      </w:r>
      <w:r w:rsidR="008944BB" w:rsidRPr="00DA2E16">
        <w:rPr>
          <w:rStyle w:val="blk"/>
          <w:rFonts w:ascii="Times New Roman" w:hAnsi="Times New Roman" w:cs="Times New Roman"/>
          <w:sz w:val="26"/>
          <w:szCs w:val="26"/>
        </w:rPr>
        <w:t xml:space="preserve">    </w:t>
      </w:r>
    </w:p>
    <w:p w:rsidR="008944BB" w:rsidRPr="00DA2E16" w:rsidRDefault="00DA2E16" w:rsidP="00847BCE">
      <w:pPr>
        <w:pStyle w:val="HTML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>
        <w:rPr>
          <w:rStyle w:val="blk"/>
          <w:rFonts w:ascii="Times New Roman" w:hAnsi="Times New Roman" w:cs="Times New Roman"/>
          <w:sz w:val="26"/>
          <w:szCs w:val="26"/>
        </w:rPr>
        <w:t xml:space="preserve">   </w:t>
      </w:r>
      <w:r w:rsidR="008944BB" w:rsidRPr="00DA2E16">
        <w:rPr>
          <w:rStyle w:val="blk"/>
          <w:rFonts w:ascii="Times New Roman" w:hAnsi="Times New Roman" w:cs="Times New Roman"/>
          <w:sz w:val="26"/>
          <w:szCs w:val="26"/>
        </w:rPr>
        <w:t>3. Описание цели разработки проекта правового акта</w:t>
      </w:r>
      <w:r w:rsidR="00521D1F" w:rsidRPr="00DA2E16">
        <w:rPr>
          <w:rStyle w:val="blk"/>
          <w:rFonts w:ascii="Times New Roman" w:hAnsi="Times New Roman" w:cs="Times New Roman"/>
          <w:sz w:val="26"/>
          <w:szCs w:val="26"/>
        </w:rPr>
        <w:t>:</w:t>
      </w:r>
    </w:p>
    <w:p w:rsidR="00521D1F" w:rsidRPr="00DA2E16" w:rsidRDefault="00DA2E16" w:rsidP="00DA2E16">
      <w:pPr>
        <w:jc w:val="both"/>
        <w:rPr>
          <w:sz w:val="26"/>
          <w:szCs w:val="26"/>
        </w:rPr>
      </w:pPr>
      <w:r w:rsidRPr="00DA2E16">
        <w:rPr>
          <w:sz w:val="26"/>
          <w:szCs w:val="26"/>
        </w:rPr>
        <w:t xml:space="preserve">Обеспечение соответствия деятельности Администрации требованиям </w:t>
      </w:r>
      <w:hyperlink r:id="rId5" w:history="1">
        <w:r w:rsidRPr="00DA2E16">
          <w:rPr>
            <w:rStyle w:val="a5"/>
            <w:color w:val="auto"/>
            <w:sz w:val="26"/>
            <w:szCs w:val="26"/>
            <w:u w:val="none"/>
          </w:rPr>
          <w:t>антимонопольного законодательства</w:t>
        </w:r>
      </w:hyperlink>
      <w:r w:rsidRPr="00DA2E16">
        <w:rPr>
          <w:sz w:val="26"/>
          <w:szCs w:val="26"/>
        </w:rPr>
        <w:t>, а также профилактика нарушений требований антимонопольного законодательства в деятельности Администрации</w:t>
      </w:r>
      <w:r w:rsidR="00521D1F" w:rsidRPr="00DA2E16">
        <w:rPr>
          <w:rStyle w:val="blk"/>
          <w:sz w:val="26"/>
          <w:szCs w:val="26"/>
        </w:rPr>
        <w:t>.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4.   Перечень   действующих   нормативных   правовых  актов  </w:t>
      </w:r>
      <w:proofErr w:type="gramStart"/>
      <w:r w:rsidRPr="00156EB5">
        <w:rPr>
          <w:rStyle w:val="blk"/>
          <w:rFonts w:ascii="Times New Roman" w:hAnsi="Times New Roman" w:cs="Times New Roman"/>
          <w:sz w:val="26"/>
          <w:szCs w:val="26"/>
        </w:rPr>
        <w:t>Российской</w:t>
      </w:r>
      <w:proofErr w:type="gramEnd"/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Федерации,  Республики Мордовия, муниципальных правовых актов, поручений,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решений, послуживших основанием для разработки проекта правового акта</w:t>
      </w:r>
    </w:p>
    <w:p w:rsidR="008944BB" w:rsidRPr="00156EB5" w:rsidRDefault="008944BB" w:rsidP="008944BB">
      <w:pPr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520"/>
        <w:gridCol w:w="9120"/>
      </w:tblGrid>
      <w:tr w:rsidR="008944BB" w:rsidRPr="00156EB5" w:rsidTr="00584E6B">
        <w:trPr>
          <w:tblCellSpacing w:w="0" w:type="dxa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 xml:space="preserve">N </w:t>
            </w:r>
            <w:proofErr w:type="spellStart"/>
            <w:proofErr w:type="gramStart"/>
            <w:r w:rsidRPr="00156EB5">
              <w:rPr>
                <w:rStyle w:val="blk"/>
                <w:sz w:val="26"/>
                <w:szCs w:val="26"/>
              </w:rPr>
              <w:t>п</w:t>
            </w:r>
            <w:proofErr w:type="spellEnd"/>
            <w:proofErr w:type="gramEnd"/>
            <w:r w:rsidRPr="00156EB5">
              <w:rPr>
                <w:rStyle w:val="blk"/>
                <w:sz w:val="26"/>
                <w:szCs w:val="26"/>
              </w:rPr>
              <w:t>/</w:t>
            </w:r>
            <w:proofErr w:type="spellStart"/>
            <w:r w:rsidRPr="00156EB5">
              <w:rPr>
                <w:rStyle w:val="blk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9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Наименование и реквизиты</w:t>
            </w:r>
          </w:p>
        </w:tc>
      </w:tr>
      <w:tr w:rsidR="008944BB" w:rsidRPr="00156EB5" w:rsidTr="00584E6B">
        <w:trPr>
          <w:tblCellSpacing w:w="0" w:type="dxa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lastRenderedPageBreak/>
              <w:t>1</w:t>
            </w:r>
          </w:p>
        </w:tc>
        <w:tc>
          <w:tcPr>
            <w:tcW w:w="9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F502C5" w:rsidRDefault="00DA2E16" w:rsidP="00584E6B">
            <w:pPr>
              <w:rPr>
                <w:sz w:val="26"/>
                <w:szCs w:val="26"/>
              </w:rPr>
            </w:pPr>
            <w:r w:rsidRPr="00F502C5">
              <w:rPr>
                <w:sz w:val="26"/>
                <w:szCs w:val="26"/>
              </w:rPr>
              <w:t>Указ Президента Российской Федерации от 21 декабря 2017 года N 618 "Об основных направлениях государственной политики по развитию конкуренции"</w:t>
            </w:r>
          </w:p>
        </w:tc>
      </w:tr>
      <w:tr w:rsidR="008944BB" w:rsidRPr="00156EB5" w:rsidTr="00584E6B">
        <w:trPr>
          <w:tblCellSpacing w:w="0" w:type="dxa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Default="00521D1F" w:rsidP="00584E6B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2</w:t>
            </w:r>
          </w:p>
          <w:p w:rsidR="00F44D37" w:rsidRDefault="00F44D37" w:rsidP="00F502C5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F502C5">
            <w:pPr>
              <w:rPr>
                <w:rStyle w:val="blk"/>
                <w:sz w:val="26"/>
                <w:szCs w:val="26"/>
              </w:rPr>
            </w:pPr>
          </w:p>
          <w:p w:rsidR="00F502C5" w:rsidRDefault="00F502C5" w:rsidP="00F502C5">
            <w:pPr>
              <w:rPr>
                <w:rStyle w:val="blk"/>
                <w:sz w:val="26"/>
                <w:szCs w:val="26"/>
              </w:rPr>
            </w:pPr>
          </w:p>
          <w:p w:rsidR="00F502C5" w:rsidRDefault="00F502C5" w:rsidP="00F502C5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F502C5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3</w:t>
            </w:r>
          </w:p>
          <w:p w:rsidR="00F44D37" w:rsidRPr="00156EB5" w:rsidRDefault="00F44D37" w:rsidP="00584E6B">
            <w:pPr>
              <w:rPr>
                <w:sz w:val="26"/>
                <w:szCs w:val="26"/>
              </w:rPr>
            </w:pPr>
          </w:p>
        </w:tc>
        <w:tc>
          <w:tcPr>
            <w:tcW w:w="9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E16" w:rsidRPr="00F502C5" w:rsidRDefault="00DA2E16" w:rsidP="00F502C5">
            <w:pPr>
              <w:shd w:val="clear" w:color="auto" w:fill="FFFFFF"/>
              <w:rPr>
                <w:sz w:val="26"/>
                <w:szCs w:val="26"/>
              </w:rPr>
            </w:pPr>
            <w:r w:rsidRPr="00F502C5">
              <w:rPr>
                <w:sz w:val="26"/>
                <w:szCs w:val="26"/>
              </w:rPr>
              <w:t>Распоряжение Правительства Российской Федерации от 18 октября 2018 года N 2258-р</w:t>
            </w:r>
            <w:r w:rsidRPr="00F502C5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="00B01A08" w:rsidRPr="00F502C5">
              <w:rPr>
                <w:rFonts w:eastAsiaTheme="minorHAnsi"/>
                <w:sz w:val="26"/>
                <w:szCs w:val="26"/>
                <w:lang w:eastAsia="en-US"/>
              </w:rPr>
              <w:t>«</w:t>
            </w:r>
            <w:r w:rsidRPr="00F502C5">
              <w:rPr>
                <w:sz w:val="26"/>
                <w:szCs w:val="26"/>
              </w:rPr>
              <w:t>О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</w:t>
            </w:r>
            <w:r w:rsidR="00B01A08" w:rsidRPr="00F502C5">
              <w:rPr>
                <w:sz w:val="26"/>
                <w:szCs w:val="26"/>
              </w:rPr>
              <w:t>»</w:t>
            </w:r>
          </w:p>
          <w:p w:rsidR="00F44D37" w:rsidRPr="00F502C5" w:rsidRDefault="00F44D37" w:rsidP="00F502C5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</w:p>
          <w:p w:rsidR="008944BB" w:rsidRPr="00F502C5" w:rsidRDefault="00B01A08" w:rsidP="00F502C5">
            <w:pPr>
              <w:rPr>
                <w:sz w:val="26"/>
                <w:szCs w:val="26"/>
              </w:rPr>
            </w:pPr>
            <w:r w:rsidRPr="00F502C5">
              <w:rPr>
                <w:sz w:val="26"/>
                <w:szCs w:val="26"/>
              </w:rPr>
              <w:t>Распоряжение Главы Республики Мордовия от 4 февраля 2019 года N 76</w:t>
            </w:r>
          </w:p>
        </w:tc>
      </w:tr>
    </w:tbl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F502C5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5.  Основные  группы  субъектов  предпринимательской  и  инвестиционной</w:t>
      </w:r>
      <w:r w:rsidR="00F502C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деятельности,  интересы которых будут затронуты в связи с принятием проекта</w:t>
      </w:r>
      <w:r w:rsidR="00F502C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</w:t>
      </w:r>
    </w:p>
    <w:p w:rsidR="008944BB" w:rsidRPr="00156EB5" w:rsidRDefault="008944BB" w:rsidP="008944BB">
      <w:pPr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87"/>
        <w:gridCol w:w="3347"/>
        <w:gridCol w:w="3006"/>
      </w:tblGrid>
      <w:tr w:rsidR="008944BB" w:rsidRPr="00156EB5" w:rsidTr="00584E6B">
        <w:trPr>
          <w:tblCellSpacing w:w="0" w:type="dxa"/>
        </w:trPr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7120" w:rsidRDefault="008944BB" w:rsidP="00584E6B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Группа субъектов</w:t>
            </w:r>
            <w:r w:rsidR="00F44D37">
              <w:rPr>
                <w:rStyle w:val="blk"/>
                <w:sz w:val="26"/>
                <w:szCs w:val="26"/>
              </w:rPr>
              <w:t xml:space="preserve"> </w:t>
            </w:r>
            <w:r w:rsidR="00F27120">
              <w:rPr>
                <w:rStyle w:val="blk"/>
                <w:sz w:val="26"/>
                <w:szCs w:val="26"/>
              </w:rPr>
              <w:t>–</w:t>
            </w: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8944BB" w:rsidRPr="00156EB5" w:rsidRDefault="00F44D37" w:rsidP="00584E6B">
            <w:pPr>
              <w:rPr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индивидуальные предприниматели, организации, относящиеся к СМП</w:t>
            </w:r>
          </w:p>
        </w:tc>
        <w:tc>
          <w:tcPr>
            <w:tcW w:w="3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7120" w:rsidRDefault="008944BB" w:rsidP="00584E6B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Оценка количества субъектов</w:t>
            </w:r>
            <w:r w:rsidR="00F44D37">
              <w:rPr>
                <w:rStyle w:val="blk"/>
                <w:sz w:val="26"/>
                <w:szCs w:val="26"/>
              </w:rPr>
              <w:t xml:space="preserve">- </w:t>
            </w: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8944BB" w:rsidRDefault="00711354" w:rsidP="00584E6B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220</w:t>
            </w:r>
          </w:p>
          <w:p w:rsidR="00F27120" w:rsidRDefault="00711354" w:rsidP="00584E6B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(168 ИП, 49</w:t>
            </w:r>
            <w:r w:rsidR="00F27120">
              <w:rPr>
                <w:rStyle w:val="blk"/>
                <w:sz w:val="26"/>
                <w:szCs w:val="26"/>
              </w:rPr>
              <w:t xml:space="preserve"> субъекты малого, 3 субъекты среднего предпринимательства)</w:t>
            </w:r>
          </w:p>
          <w:p w:rsidR="00F44D37" w:rsidRDefault="00F44D37" w:rsidP="00584E6B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584E6B">
            <w:pPr>
              <w:rPr>
                <w:rStyle w:val="blk"/>
                <w:sz w:val="26"/>
                <w:szCs w:val="26"/>
              </w:rPr>
            </w:pPr>
          </w:p>
          <w:p w:rsidR="00F44D37" w:rsidRPr="00156EB5" w:rsidRDefault="00F44D37" w:rsidP="00584E6B">
            <w:pPr>
              <w:rPr>
                <w:sz w:val="26"/>
                <w:szCs w:val="26"/>
              </w:rPr>
            </w:pPr>
          </w:p>
        </w:tc>
        <w:tc>
          <w:tcPr>
            <w:tcW w:w="3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Default="008944BB" w:rsidP="00584E6B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Источники данных</w:t>
            </w:r>
            <w:r w:rsidR="00F44D37">
              <w:rPr>
                <w:rStyle w:val="blk"/>
                <w:sz w:val="26"/>
                <w:szCs w:val="26"/>
              </w:rPr>
              <w:t xml:space="preserve"> </w:t>
            </w:r>
            <w:r w:rsidR="00F27120">
              <w:rPr>
                <w:rStyle w:val="blk"/>
                <w:sz w:val="26"/>
                <w:szCs w:val="26"/>
              </w:rPr>
              <w:t>–</w:t>
            </w: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584E6B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 xml:space="preserve"> Статистические данные</w:t>
            </w:r>
          </w:p>
          <w:p w:rsidR="00F44D37" w:rsidRDefault="00F44D37" w:rsidP="00584E6B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584E6B">
            <w:pPr>
              <w:rPr>
                <w:rStyle w:val="blk"/>
                <w:sz w:val="26"/>
                <w:szCs w:val="26"/>
              </w:rPr>
            </w:pPr>
          </w:p>
          <w:p w:rsidR="00F44D37" w:rsidRPr="00156EB5" w:rsidRDefault="00F44D37" w:rsidP="00584E6B">
            <w:pPr>
              <w:rPr>
                <w:sz w:val="26"/>
                <w:szCs w:val="26"/>
              </w:rPr>
            </w:pPr>
          </w:p>
        </w:tc>
      </w:tr>
    </w:tbl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711354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6.  Новые  функции,  полномочия,  обязанности  и права органов местного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самоуправления   Большеберезниковского   муниципального  района  или  сведения  об  их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изменении, а также порядок их реализации</w:t>
      </w:r>
    </w:p>
    <w:p w:rsidR="008944BB" w:rsidRPr="00156EB5" w:rsidRDefault="008944BB" w:rsidP="008944BB">
      <w:pPr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87"/>
        <w:gridCol w:w="3287"/>
        <w:gridCol w:w="3066"/>
      </w:tblGrid>
      <w:tr w:rsidR="008944BB" w:rsidRPr="00156EB5" w:rsidTr="00584E6B">
        <w:trPr>
          <w:tblCellSpacing w:w="0" w:type="dxa"/>
        </w:trPr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4D37" w:rsidRDefault="008944BB" w:rsidP="00584E6B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новых или изменения существующих функций, полномочий, обязанностей и прав</w:t>
            </w:r>
            <w:r w:rsidR="00F44D37">
              <w:rPr>
                <w:rStyle w:val="blk"/>
                <w:sz w:val="26"/>
                <w:szCs w:val="26"/>
              </w:rPr>
              <w:t xml:space="preserve"> – </w:t>
            </w:r>
          </w:p>
          <w:p w:rsidR="00711354" w:rsidRDefault="00711354" w:rsidP="00584E6B">
            <w:pPr>
              <w:rPr>
                <w:rStyle w:val="blk"/>
                <w:sz w:val="26"/>
                <w:szCs w:val="26"/>
              </w:rPr>
            </w:pPr>
          </w:p>
          <w:p w:rsidR="008944BB" w:rsidRDefault="00711354" w:rsidP="00584E6B">
            <w:pPr>
              <w:rPr>
                <w:rStyle w:val="blk"/>
                <w:sz w:val="26"/>
                <w:szCs w:val="26"/>
              </w:rPr>
            </w:pPr>
            <w:r w:rsidRPr="00DA2E16">
              <w:rPr>
                <w:sz w:val="26"/>
                <w:szCs w:val="26"/>
              </w:rPr>
              <w:t xml:space="preserve">выявление и управление </w:t>
            </w:r>
            <w:proofErr w:type="spellStart"/>
            <w:r w:rsidRPr="00DA2E16">
              <w:rPr>
                <w:sz w:val="26"/>
                <w:szCs w:val="26"/>
              </w:rPr>
              <w:t>комплаенс-рисками</w:t>
            </w:r>
            <w:proofErr w:type="spellEnd"/>
            <w:r w:rsidRPr="00DA2E16">
              <w:rPr>
                <w:sz w:val="26"/>
                <w:szCs w:val="26"/>
              </w:rPr>
              <w:t xml:space="preserve">, </w:t>
            </w:r>
            <w:proofErr w:type="gramStart"/>
            <w:r w:rsidRPr="00DA2E16">
              <w:rPr>
                <w:sz w:val="26"/>
                <w:szCs w:val="26"/>
              </w:rPr>
              <w:t>контроль за</w:t>
            </w:r>
            <w:proofErr w:type="gramEnd"/>
            <w:r w:rsidRPr="00DA2E16">
              <w:rPr>
                <w:sz w:val="26"/>
                <w:szCs w:val="26"/>
              </w:rPr>
              <w:t xml:space="preserve"> соответствием деятельности Администрации требованиям </w:t>
            </w:r>
            <w:hyperlink r:id="rId6" w:history="1">
              <w:r w:rsidRPr="00DA2E16">
                <w:rPr>
                  <w:rStyle w:val="a5"/>
                  <w:color w:val="auto"/>
                  <w:sz w:val="26"/>
                  <w:szCs w:val="26"/>
                  <w:u w:val="none"/>
                </w:rPr>
                <w:t>антимонопольного законодательства</w:t>
              </w:r>
            </w:hyperlink>
            <w:r w:rsidRPr="00DA2E16">
              <w:rPr>
                <w:sz w:val="26"/>
                <w:szCs w:val="26"/>
              </w:rPr>
              <w:t xml:space="preserve">, оценка эффективности функционирования в Администрации антимонопольного </w:t>
            </w:r>
            <w:proofErr w:type="spellStart"/>
            <w:r w:rsidRPr="00DA2E16">
              <w:rPr>
                <w:sz w:val="26"/>
                <w:szCs w:val="26"/>
              </w:rPr>
              <w:t>комплаенса</w:t>
            </w:r>
            <w:proofErr w:type="spellEnd"/>
          </w:p>
          <w:p w:rsidR="00711354" w:rsidRPr="00156EB5" w:rsidRDefault="00711354" w:rsidP="00584E6B">
            <w:pPr>
              <w:rPr>
                <w:sz w:val="26"/>
                <w:szCs w:val="26"/>
              </w:rPr>
            </w:pPr>
          </w:p>
        </w:tc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4D37" w:rsidRDefault="008944BB" w:rsidP="00711354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Порядок реализации</w:t>
            </w:r>
            <w:r w:rsidR="00F44D37">
              <w:rPr>
                <w:rStyle w:val="blk"/>
                <w:sz w:val="26"/>
                <w:szCs w:val="26"/>
              </w:rPr>
              <w:t>-</w:t>
            </w: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8944BB" w:rsidRDefault="00F44D37" w:rsidP="00711354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 xml:space="preserve">возложение обязанностей на </w:t>
            </w:r>
            <w:r w:rsidR="00711354">
              <w:rPr>
                <w:rStyle w:val="blk"/>
                <w:sz w:val="26"/>
                <w:szCs w:val="26"/>
              </w:rPr>
              <w:t>отдел экономического развития, предпринимательства</w:t>
            </w: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Pr="00156EB5" w:rsidRDefault="00711354" w:rsidP="00711354">
            <w:pPr>
              <w:rPr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4D37" w:rsidRDefault="008944BB" w:rsidP="00711354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Оценка изменения трудозатрат и (или) потребностей в иных ресурсах</w:t>
            </w:r>
            <w:r w:rsidR="00F44D37">
              <w:rPr>
                <w:rStyle w:val="blk"/>
                <w:sz w:val="26"/>
                <w:szCs w:val="26"/>
              </w:rPr>
              <w:t>-</w:t>
            </w: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8944BB" w:rsidRDefault="00F44D37" w:rsidP="00711354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дополнительных ресурсов не требует</w:t>
            </w: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F44D37" w:rsidRPr="00156EB5" w:rsidRDefault="00F44D37" w:rsidP="00711354">
            <w:pPr>
              <w:rPr>
                <w:sz w:val="26"/>
                <w:szCs w:val="26"/>
              </w:rPr>
            </w:pPr>
          </w:p>
        </w:tc>
      </w:tr>
    </w:tbl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711354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7.   Оценка   дополнительных </w:t>
      </w:r>
      <w:r w:rsidR="00711354">
        <w:rPr>
          <w:rStyle w:val="blk"/>
          <w:rFonts w:ascii="Times New Roman" w:hAnsi="Times New Roman" w:cs="Times New Roman"/>
          <w:sz w:val="26"/>
          <w:szCs w:val="26"/>
        </w:rPr>
        <w:t xml:space="preserve">  расходов  (доходов)   бюджета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Большеберезниковского муниципального района</w:t>
      </w:r>
    </w:p>
    <w:p w:rsidR="008944BB" w:rsidRPr="00156EB5" w:rsidRDefault="008944BB" w:rsidP="00711354">
      <w:pPr>
        <w:jc w:val="both"/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80"/>
        <w:gridCol w:w="3180"/>
        <w:gridCol w:w="3180"/>
      </w:tblGrid>
      <w:tr w:rsidR="008944BB" w:rsidRPr="00156EB5" w:rsidTr="00584E6B">
        <w:trPr>
          <w:tblCellSpacing w:w="0" w:type="dxa"/>
        </w:trPr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Наименование новой или изменяемой функции, полномочия, обязанности или права (указываются данные из раздела 6)</w:t>
            </w:r>
            <w:r w:rsidR="00F27120">
              <w:rPr>
                <w:rStyle w:val="blk"/>
                <w:sz w:val="26"/>
                <w:szCs w:val="26"/>
              </w:rPr>
              <w:t xml:space="preserve"> -нет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расходов (доходов) бюджета Большеберезниковского муниципального района</w:t>
            </w:r>
            <w:r w:rsidR="00F27120">
              <w:rPr>
                <w:rStyle w:val="blk"/>
                <w:sz w:val="26"/>
                <w:szCs w:val="26"/>
              </w:rPr>
              <w:t xml:space="preserve"> </w:t>
            </w:r>
            <w:proofErr w:type="gramStart"/>
            <w:r w:rsidR="00F27120">
              <w:rPr>
                <w:rStyle w:val="blk"/>
                <w:sz w:val="26"/>
                <w:szCs w:val="26"/>
              </w:rPr>
              <w:t>-н</w:t>
            </w:r>
            <w:proofErr w:type="gramEnd"/>
            <w:r w:rsidR="00F27120">
              <w:rPr>
                <w:rStyle w:val="blk"/>
                <w:sz w:val="26"/>
                <w:szCs w:val="26"/>
              </w:rPr>
              <w:t>ет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Оценка расходов (доходов) бюджета Большеберезниковского муниципального района, в том числе периодичность осуществления расходов (поступления доходов)</w:t>
            </w:r>
            <w:r w:rsidR="00F27120">
              <w:rPr>
                <w:rStyle w:val="blk"/>
                <w:sz w:val="26"/>
                <w:szCs w:val="26"/>
              </w:rPr>
              <w:t xml:space="preserve"> </w:t>
            </w:r>
            <w:proofErr w:type="gramStart"/>
            <w:r w:rsidR="00F27120">
              <w:rPr>
                <w:rStyle w:val="blk"/>
                <w:sz w:val="26"/>
                <w:szCs w:val="26"/>
              </w:rPr>
              <w:t>-н</w:t>
            </w:r>
            <w:proofErr w:type="gramEnd"/>
            <w:r w:rsidR="00F27120">
              <w:rPr>
                <w:rStyle w:val="blk"/>
                <w:sz w:val="26"/>
                <w:szCs w:val="26"/>
              </w:rPr>
              <w:t>ет</w:t>
            </w:r>
          </w:p>
        </w:tc>
      </w:tr>
    </w:tbl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711354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8.   Сведения   о  новых  обязанностях,  запретах  и  ограничениях  для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субъектов   предпринимательской   и  инвестиционной  деятельности  либо  об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изменении существующих обязанностей, запретов и ограничений, а также оценка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расходов   субъектов  предпринимательской  и  инвестиционной  деятельности,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возникающих   в   связи   с   необходимостью   соблюдения   устанавливаемых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обязанностей, запретов и ограничений либо с изменением их содержания</w:t>
      </w:r>
    </w:p>
    <w:p w:rsidR="008944BB" w:rsidRPr="00156EB5" w:rsidRDefault="008944BB" w:rsidP="008944BB">
      <w:pPr>
        <w:rPr>
          <w:sz w:val="26"/>
          <w:szCs w:val="26"/>
        </w:rPr>
      </w:pPr>
    </w:p>
    <w:tbl>
      <w:tblPr>
        <w:tblW w:w="968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00"/>
        <w:gridCol w:w="3520"/>
        <w:gridCol w:w="2960"/>
      </w:tblGrid>
      <w:tr w:rsidR="008944BB" w:rsidRPr="00156EB5" w:rsidTr="00584E6B">
        <w:trPr>
          <w:tblCellSpacing w:w="0" w:type="dxa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Группа субъектов (указываются данные из раздела 5)</w:t>
            </w:r>
            <w:r w:rsidR="00F27120">
              <w:rPr>
                <w:rStyle w:val="blk"/>
                <w:sz w:val="26"/>
                <w:szCs w:val="26"/>
              </w:rPr>
              <w:t>- индивидуальные предприниматели, организации, относящиеся к СМП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новых или изменения содержания существующих обязанностей, запретов и ограничений</w:t>
            </w:r>
            <w:r w:rsidR="00F27120">
              <w:rPr>
                <w:rStyle w:val="blk"/>
                <w:sz w:val="26"/>
                <w:szCs w:val="26"/>
              </w:rPr>
              <w:t xml:space="preserve"> </w:t>
            </w:r>
            <w:proofErr w:type="gramStart"/>
            <w:r w:rsidR="00F27120">
              <w:rPr>
                <w:rStyle w:val="blk"/>
                <w:sz w:val="26"/>
                <w:szCs w:val="26"/>
              </w:rPr>
              <w:t>-н</w:t>
            </w:r>
            <w:proofErr w:type="gramEnd"/>
            <w:r w:rsidR="00F27120">
              <w:rPr>
                <w:rStyle w:val="blk"/>
                <w:sz w:val="26"/>
                <w:szCs w:val="26"/>
              </w:rPr>
              <w:t>ет</w:t>
            </w:r>
          </w:p>
        </w:tc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и количественная оценка расходов субъектов (тыс. руб.)</w:t>
            </w:r>
            <w:r w:rsidR="00F27120">
              <w:rPr>
                <w:rStyle w:val="blk"/>
                <w:sz w:val="26"/>
                <w:szCs w:val="26"/>
              </w:rPr>
              <w:t xml:space="preserve"> </w:t>
            </w:r>
            <w:proofErr w:type="gramStart"/>
            <w:r w:rsidR="00F27120">
              <w:rPr>
                <w:rStyle w:val="blk"/>
                <w:sz w:val="26"/>
                <w:szCs w:val="26"/>
              </w:rPr>
              <w:t>-н</w:t>
            </w:r>
            <w:proofErr w:type="gramEnd"/>
            <w:r w:rsidR="00F27120">
              <w:rPr>
                <w:rStyle w:val="blk"/>
                <w:sz w:val="26"/>
                <w:szCs w:val="26"/>
              </w:rPr>
              <w:t>ет</w:t>
            </w:r>
          </w:p>
        </w:tc>
      </w:tr>
    </w:tbl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Источники  данных,  послужившие  основанием  для  количественной оценки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расходов субъектов: ______________________________________________________________________</w:t>
      </w:r>
    </w:p>
    <w:p w:rsidR="008944BB" w:rsidRPr="00156EB5" w:rsidRDefault="008944BB" w:rsidP="008944B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Описание расходов субъектов, не поддающихся количественной оценке: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9.  Оценка  рисков  возникновения неблагоприятных последствий принятия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(издания) правового акта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   Предполагаемая   дата   вступления   в   силу   правового   акта,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необходимость  установления переходного периода и (или) отсрочки вступления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в   силу   правового  акта  либо  необходимость  распространения  положений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 на ранее возникшие отношения.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10.1. Предполагаемая дата вступ</w:t>
      </w:r>
      <w:r w:rsidR="00711354">
        <w:rPr>
          <w:rStyle w:val="blk"/>
          <w:rFonts w:ascii="Times New Roman" w:hAnsi="Times New Roman" w:cs="Times New Roman"/>
          <w:sz w:val="26"/>
          <w:szCs w:val="26"/>
        </w:rPr>
        <w:t>ления в силу: 24</w:t>
      </w:r>
      <w:r w:rsidR="008F58AB">
        <w:rPr>
          <w:rStyle w:val="blk"/>
          <w:rFonts w:ascii="Times New Roman" w:hAnsi="Times New Roman" w:cs="Times New Roman"/>
          <w:sz w:val="26"/>
          <w:szCs w:val="26"/>
        </w:rPr>
        <w:t xml:space="preserve"> июля 2019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г.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10.2.  Необходимость  установления переходного периода и (или) отсрочки</w:t>
      </w:r>
      <w:r w:rsidR="008F58AB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вступления в силу правового акта:</w:t>
      </w:r>
      <w:r w:rsidR="00F44D37">
        <w:rPr>
          <w:rStyle w:val="blk"/>
          <w:rFonts w:ascii="Times New Roman" w:hAnsi="Times New Roman" w:cs="Times New Roman"/>
          <w:sz w:val="26"/>
          <w:szCs w:val="26"/>
        </w:rPr>
        <w:t xml:space="preserve"> нет</w:t>
      </w:r>
    </w:p>
    <w:p w:rsidR="008F58AB" w:rsidRDefault="008944BB" w:rsidP="008F58A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lastRenderedPageBreak/>
        <w:t>(</w:t>
      </w:r>
      <w:proofErr w:type="gramStart"/>
      <w:r w:rsidRPr="00156EB5">
        <w:rPr>
          <w:rStyle w:val="blk"/>
          <w:rFonts w:ascii="Times New Roman" w:hAnsi="Times New Roman" w:cs="Times New Roman"/>
          <w:sz w:val="26"/>
          <w:szCs w:val="26"/>
        </w:rPr>
        <w:t>есть</w:t>
      </w:r>
      <w:proofErr w:type="gramEnd"/>
      <w:r w:rsidRPr="00156EB5">
        <w:rPr>
          <w:rStyle w:val="blk"/>
          <w:rFonts w:ascii="Times New Roman" w:hAnsi="Times New Roman" w:cs="Times New Roman"/>
          <w:sz w:val="26"/>
          <w:szCs w:val="26"/>
        </w:rPr>
        <w:t>/нет; если есть, то необходимо указать соответствующие сроки)</w:t>
      </w:r>
    </w:p>
    <w:p w:rsidR="00F44D37" w:rsidRDefault="008944BB" w:rsidP="008F58AB">
      <w:pPr>
        <w:pStyle w:val="HTML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10.3.  Необходимость  распространения положений правового акта на ранее</w:t>
      </w:r>
      <w:r w:rsidR="008F58AB">
        <w:rPr>
          <w:rFonts w:ascii="Times New Roman" w:hAnsi="Times New Roman" w:cs="Times New Roman"/>
          <w:sz w:val="26"/>
          <w:szCs w:val="26"/>
        </w:rPr>
        <w:t xml:space="preserve"> </w:t>
      </w:r>
      <w:r w:rsidR="00F44D37">
        <w:rPr>
          <w:rStyle w:val="blk"/>
          <w:rFonts w:ascii="Times New Roman" w:hAnsi="Times New Roman" w:cs="Times New Roman"/>
          <w:sz w:val="26"/>
          <w:szCs w:val="26"/>
        </w:rPr>
        <w:t>возникшие отношения: нет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10.4.  Обоснование  необходимости  установления  переходного  периода и</w:t>
      </w:r>
      <w:r w:rsidR="008F58AB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(или)  отсрочки  вступления  в  силу  правового  акта  либо распространения</w:t>
      </w:r>
      <w:r w:rsidR="008F58AB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положений правового акта на ранее возникшие отношения:</w:t>
      </w:r>
      <w:r w:rsidR="00F44D37">
        <w:rPr>
          <w:rStyle w:val="blk"/>
          <w:rFonts w:ascii="Times New Roman" w:hAnsi="Times New Roman" w:cs="Times New Roman"/>
          <w:sz w:val="26"/>
          <w:szCs w:val="26"/>
        </w:rPr>
        <w:t xml:space="preserve"> нет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11. Сведения о проведенных публичных обсуждениях проекта правового акта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11.1.   Информация   об  организациях,  в  адрес  которых  направлялось</w:t>
      </w:r>
      <w:r w:rsidR="008F58AB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уведомление о проведении процедуры ОРВ: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                       (текстовое описание)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11.2. Результаты проведения публичных обсуждений: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- количество поступивших замечаний и предложений 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- решение, принятое по результатам публичных обсуждений 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-  причины  принятия решения об отказе от дальнейшей подготовки проекта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 (при наличии) ____________________________________________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12.  Иные  сведения, которые, по мнению разработчика, позволяют оценить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обоснованность принятия (издания) правового акта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Разработчик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  _______________________   _________________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должность                   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ab/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ab/>
        <w:t xml:space="preserve">       Ф.И.О.                               дата подпись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Примечание.  Раздел  11  сводного  отчета о проведении оценки регулирующего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воздействия  заполняется  после  проведения  публичных  обсуждений  проекта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акта.</w:t>
      </w: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954576" w:rsidRDefault="00954576"/>
    <w:sectPr w:rsidR="00954576" w:rsidSect="00954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44BB"/>
    <w:rsid w:val="00382C72"/>
    <w:rsid w:val="004F1B92"/>
    <w:rsid w:val="00521D1F"/>
    <w:rsid w:val="00711354"/>
    <w:rsid w:val="007720FF"/>
    <w:rsid w:val="00847BCE"/>
    <w:rsid w:val="008944BB"/>
    <w:rsid w:val="008F58AB"/>
    <w:rsid w:val="00915D5E"/>
    <w:rsid w:val="00954576"/>
    <w:rsid w:val="00B01A08"/>
    <w:rsid w:val="00DA2E16"/>
    <w:rsid w:val="00E40B35"/>
    <w:rsid w:val="00F27120"/>
    <w:rsid w:val="00F44D37"/>
    <w:rsid w:val="00F50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4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8944BB"/>
  </w:style>
  <w:style w:type="paragraph" w:styleId="HTML">
    <w:name w:val="HTML Preformatted"/>
    <w:basedOn w:val="a"/>
    <w:link w:val="HTML0"/>
    <w:rsid w:val="008944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944B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521D1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a4">
    <w:name w:val="Цветовое выделение"/>
    <w:uiPriority w:val="99"/>
    <w:rsid w:val="00DA2E16"/>
    <w:rPr>
      <w:b/>
      <w:color w:val="26282F"/>
    </w:rPr>
  </w:style>
  <w:style w:type="character" w:styleId="a5">
    <w:name w:val="Hyperlink"/>
    <w:basedOn w:val="a0"/>
    <w:uiPriority w:val="99"/>
    <w:unhideWhenUsed/>
    <w:rsid w:val="00DA2E16"/>
    <w:rPr>
      <w:rFonts w:cs="Times New Roman"/>
      <w:color w:val="0000FF" w:themeColor="hyperlink"/>
      <w:u w:val="single"/>
    </w:rPr>
  </w:style>
  <w:style w:type="character" w:customStyle="1" w:styleId="x-btn-inner">
    <w:name w:val="x-btn-inner"/>
    <w:basedOn w:val="a0"/>
    <w:rsid w:val="00DA2E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8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9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5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66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276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259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48517/2" TargetMode="External"/><Relationship Id="rId5" Type="http://schemas.openxmlformats.org/officeDocument/2006/relationships/hyperlink" Target="http://internet.garant.ru/document/redirect/12148517/2" TargetMode="External"/><Relationship Id="rId4" Type="http://schemas.openxmlformats.org/officeDocument/2006/relationships/hyperlink" Target="http://internet.garant.ru/document/redirect/12148517/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1300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4</cp:revision>
  <cp:lastPrinted>2019-11-14T13:27:00Z</cp:lastPrinted>
  <dcterms:created xsi:type="dcterms:W3CDTF">2016-07-19T06:52:00Z</dcterms:created>
  <dcterms:modified xsi:type="dcterms:W3CDTF">2019-11-14T13:27:00Z</dcterms:modified>
</cp:coreProperties>
</file>