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F13" w:rsidRDefault="00FD6F13" w:rsidP="00FD6F13">
      <w:pPr>
        <w:pStyle w:val="ConsPlusNormal"/>
        <w:jc w:val="right"/>
        <w:outlineLvl w:val="1"/>
        <w:rPr>
          <w:lang w:val="en-US"/>
        </w:rPr>
      </w:pPr>
    </w:p>
    <w:p w:rsidR="000B6DED" w:rsidRPr="001A1849" w:rsidRDefault="000B6DED" w:rsidP="001A1849">
      <w:pPr>
        <w:pStyle w:val="ConsPlusNormal"/>
        <w:outlineLvl w:val="1"/>
      </w:pPr>
    </w:p>
    <w:p w:rsidR="00FD6F13" w:rsidRPr="007804EC" w:rsidRDefault="00FD6F13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 w:rsidRPr="007804EC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 xml:space="preserve">о результатах публичных консультаций по проекту </w:t>
      </w:r>
    </w:p>
    <w:p w:rsidR="00BF19B9" w:rsidRPr="001A1849" w:rsidRDefault="001A1849" w:rsidP="000449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постановления администрации </w:t>
      </w:r>
      <w:r w:rsidR="004C65C8">
        <w:rPr>
          <w:sz w:val="28"/>
          <w:szCs w:val="28"/>
        </w:rPr>
        <w:t>Большеберезниковского</w:t>
      </w:r>
      <w:r w:rsidR="00044917">
        <w:rPr>
          <w:sz w:val="28"/>
          <w:szCs w:val="28"/>
        </w:rPr>
        <w:t xml:space="preserve"> муниципального </w:t>
      </w:r>
      <w:r w:rsidR="00044917" w:rsidRPr="001A1849">
        <w:rPr>
          <w:sz w:val="28"/>
          <w:szCs w:val="28"/>
        </w:rPr>
        <w:t>района «</w:t>
      </w:r>
      <w:r w:rsidRPr="001A1849">
        <w:rPr>
          <w:sz w:val="28"/>
          <w:szCs w:val="28"/>
        </w:rPr>
        <w:t>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</w:t>
      </w:r>
      <w:proofErr w:type="gramStart"/>
      <w:r w:rsidRPr="001A1849">
        <w:rPr>
          <w:sz w:val="28"/>
          <w:szCs w:val="28"/>
        </w:rPr>
        <w:t>антимонопольный</w:t>
      </w:r>
      <w:proofErr w:type="gramEnd"/>
      <w:r w:rsidRPr="001A1849">
        <w:rPr>
          <w:sz w:val="28"/>
          <w:szCs w:val="28"/>
        </w:rPr>
        <w:t xml:space="preserve"> </w:t>
      </w:r>
      <w:proofErr w:type="spellStart"/>
      <w:r w:rsidRPr="001A1849">
        <w:rPr>
          <w:sz w:val="28"/>
          <w:szCs w:val="28"/>
        </w:rPr>
        <w:t>комплаенс</w:t>
      </w:r>
      <w:proofErr w:type="spellEnd"/>
      <w:r w:rsidRPr="001A1849">
        <w:rPr>
          <w:sz w:val="28"/>
          <w:szCs w:val="28"/>
        </w:rPr>
        <w:t>)</w:t>
      </w:r>
      <w:r w:rsidR="00044917" w:rsidRPr="001A1849">
        <w:rPr>
          <w:sz w:val="28"/>
          <w:szCs w:val="28"/>
        </w:rPr>
        <w:t>»</w:t>
      </w:r>
    </w:p>
    <w:p w:rsidR="00FD6F13" w:rsidRPr="00044917" w:rsidRDefault="00FD6F13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 администрации Большеберезниковского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A1849" w:rsidRDefault="00044917" w:rsidP="001A18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F312F" w:rsidRPr="00044917">
        <w:rPr>
          <w:sz w:val="28"/>
          <w:szCs w:val="28"/>
        </w:rPr>
        <w:t>отношения</w:t>
      </w:r>
      <w:r w:rsidR="002F312F" w:rsidRPr="001A1849">
        <w:rPr>
          <w:sz w:val="28"/>
          <w:szCs w:val="28"/>
        </w:rPr>
        <w:t xml:space="preserve">,  </w:t>
      </w:r>
      <w:r w:rsidR="001A1849" w:rsidRPr="001A1849">
        <w:rPr>
          <w:sz w:val="28"/>
          <w:szCs w:val="28"/>
        </w:rPr>
        <w:t>возникающие в целях обеспечения соответствия деятельности администрации Большеберезниковского муниципального района требованиям антимонопольного законодательства и профилактики нарушений антимонопольного законодательства в деятельности администрации Большеберезниковского муниципального района</w:t>
      </w:r>
      <w:r w:rsidR="001A1849">
        <w:rPr>
          <w:sz w:val="28"/>
          <w:szCs w:val="28"/>
        </w:rPr>
        <w:t>.</w:t>
      </w:r>
    </w:p>
    <w:p w:rsidR="001D0EF2" w:rsidRPr="001A1849" w:rsidRDefault="006A71EC" w:rsidP="001A1849">
      <w:pPr>
        <w:jc w:val="both"/>
        <w:rPr>
          <w:sz w:val="28"/>
          <w:szCs w:val="28"/>
        </w:rPr>
      </w:pPr>
      <w:r w:rsidRPr="00044917">
        <w:rPr>
          <w:sz w:val="28"/>
          <w:szCs w:val="28"/>
        </w:rPr>
        <w:t xml:space="preserve">Круг лиц, на которых распространяется </w:t>
      </w:r>
      <w:r w:rsidRPr="001A1849">
        <w:rPr>
          <w:sz w:val="28"/>
          <w:szCs w:val="28"/>
        </w:rPr>
        <w:t>регулирование:</w:t>
      </w:r>
      <w:r w:rsidR="001A1849" w:rsidRPr="001A1849">
        <w:rPr>
          <w:rStyle w:val="ConsPlusNormal"/>
          <w:sz w:val="28"/>
          <w:szCs w:val="28"/>
        </w:rPr>
        <w:t xml:space="preserve"> </w:t>
      </w:r>
      <w:r w:rsidR="001A1849" w:rsidRPr="001A1849">
        <w:rPr>
          <w:rStyle w:val="blk"/>
          <w:sz w:val="28"/>
          <w:szCs w:val="28"/>
        </w:rPr>
        <w:t>индивидуальные предприниматели, организации, относящиеся к СМП</w:t>
      </w:r>
      <w:r w:rsidR="001D0EF2" w:rsidRPr="001A1849">
        <w:rPr>
          <w:sz w:val="28"/>
          <w:szCs w:val="28"/>
        </w:rPr>
        <w:t xml:space="preserve">. 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1A1849">
        <w:rPr>
          <w:rFonts w:ascii="Times New Roman" w:hAnsi="Times New Roman" w:cs="Times New Roman"/>
          <w:sz w:val="28"/>
          <w:szCs w:val="28"/>
        </w:rPr>
        <w:t>26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1A1849">
        <w:rPr>
          <w:rFonts w:ascii="Times New Roman" w:hAnsi="Times New Roman" w:cs="Times New Roman"/>
          <w:sz w:val="28"/>
          <w:szCs w:val="28"/>
        </w:rPr>
        <w:t>июн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1A1849">
        <w:rPr>
          <w:rFonts w:ascii="Times New Roman" w:hAnsi="Times New Roman" w:cs="Times New Roman"/>
          <w:sz w:val="28"/>
          <w:szCs w:val="28"/>
        </w:rPr>
        <w:t>19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1A1849">
        <w:rPr>
          <w:rFonts w:ascii="Times New Roman" w:hAnsi="Times New Roman" w:cs="Times New Roman"/>
          <w:sz w:val="28"/>
          <w:szCs w:val="28"/>
        </w:rPr>
        <w:t>05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» июля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1A1849">
        <w:rPr>
          <w:rFonts w:ascii="Times New Roman" w:hAnsi="Times New Roman" w:cs="Times New Roman"/>
          <w:sz w:val="28"/>
          <w:szCs w:val="28"/>
        </w:rPr>
        <w:t>19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  <w:jc w:val="center"/>
            </w:pPr>
            <w:r>
              <w:t>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044917" w:rsidRDefault="00044917" w:rsidP="00044917">
      <w:pPr>
        <w:ind w:left="-709"/>
        <w:rPr>
          <w:sz w:val="28"/>
          <w:szCs w:val="28"/>
        </w:rPr>
      </w:pPr>
      <w:r w:rsidRPr="00044917">
        <w:rPr>
          <w:sz w:val="28"/>
          <w:szCs w:val="28"/>
        </w:rPr>
        <w:t>Начальник  отдела</w:t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  <w:t>Ю.Н. Макаркина</w:t>
      </w:r>
    </w:p>
    <w:p w:rsidR="003734C2" w:rsidRPr="00044917" w:rsidRDefault="003734C2" w:rsidP="00044917">
      <w:pPr>
        <w:ind w:left="-567"/>
        <w:rPr>
          <w:sz w:val="28"/>
          <w:szCs w:val="28"/>
        </w:rPr>
      </w:pPr>
    </w:p>
    <w:sectPr w:rsidR="003734C2" w:rsidRPr="00044917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1849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1F71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A1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5</cp:revision>
  <cp:lastPrinted>2019-11-14T13:34:00Z</cp:lastPrinted>
  <dcterms:created xsi:type="dcterms:W3CDTF">2016-07-19T07:39:00Z</dcterms:created>
  <dcterms:modified xsi:type="dcterms:W3CDTF">2019-11-14T13:34:00Z</dcterms:modified>
</cp:coreProperties>
</file>