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5BB8" w:rsidRPr="00F15BB8" w:rsidRDefault="007F2417" w:rsidP="00F15BB8">
      <w:pPr>
        <w:tabs>
          <w:tab w:val="num" w:pos="126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СОРОК ЧЕТВЕРТАЯ</w:t>
      </w:r>
      <w:r w:rsidR="00F15BB8" w:rsidRPr="00F15BB8">
        <w:rPr>
          <w:rFonts w:ascii="Times New Roman" w:hAnsi="Times New Roman" w:cs="Times New Roman"/>
          <w:b/>
          <w:sz w:val="28"/>
          <w:szCs w:val="28"/>
        </w:rPr>
        <w:t xml:space="preserve"> СЕССИЯ СОВЕТА ДЕПУТАТОВ</w:t>
      </w:r>
      <w:r w:rsidR="00F15BB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15BB8" w:rsidRPr="00F15BB8">
        <w:rPr>
          <w:rFonts w:ascii="Times New Roman" w:hAnsi="Times New Roman" w:cs="Times New Roman"/>
          <w:b/>
          <w:sz w:val="28"/>
          <w:szCs w:val="28"/>
        </w:rPr>
        <w:t>ШЕСТОГО СОЗЫВА БОЛЬШЕБЕРЕЗНИКОВСКОГО МУНИЦИПАЛЬНОГО РАЙОНА РЕСПУБЛИКИ МОРДОВИЯ</w:t>
      </w:r>
    </w:p>
    <w:p w:rsidR="00F15BB8" w:rsidRPr="00F15BB8" w:rsidRDefault="00F15BB8" w:rsidP="00F15BB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15BB8" w:rsidRPr="00F15BB8" w:rsidRDefault="00F15BB8" w:rsidP="00F15BB8">
      <w:pPr>
        <w:jc w:val="center"/>
        <w:rPr>
          <w:rFonts w:ascii="Times New Roman" w:hAnsi="Times New Roman" w:cs="Times New Roman"/>
          <w:sz w:val="28"/>
          <w:szCs w:val="28"/>
        </w:rPr>
      </w:pPr>
      <w:r w:rsidRPr="00F15BB8">
        <w:rPr>
          <w:rFonts w:ascii="Times New Roman" w:hAnsi="Times New Roman" w:cs="Times New Roman"/>
          <w:b/>
          <w:caps/>
          <w:sz w:val="28"/>
          <w:szCs w:val="28"/>
        </w:rPr>
        <w:t xml:space="preserve">Решение </w:t>
      </w:r>
    </w:p>
    <w:p w:rsidR="00F15BB8" w:rsidRPr="00F15BB8" w:rsidRDefault="00D03BBA" w:rsidP="00F15BB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26</w:t>
      </w:r>
      <w:r w:rsidR="007F2417">
        <w:rPr>
          <w:rFonts w:ascii="Times New Roman" w:hAnsi="Times New Roman" w:cs="Times New Roman"/>
          <w:b/>
          <w:sz w:val="28"/>
          <w:szCs w:val="28"/>
        </w:rPr>
        <w:t>.05</w:t>
      </w:r>
      <w:r w:rsidR="00F15BB8" w:rsidRPr="00F15BB8">
        <w:rPr>
          <w:rFonts w:ascii="Times New Roman" w:hAnsi="Times New Roman" w:cs="Times New Roman"/>
          <w:b/>
          <w:sz w:val="28"/>
          <w:szCs w:val="28"/>
        </w:rPr>
        <w:t xml:space="preserve">.2020 г.                                                                     </w:t>
      </w:r>
      <w:r w:rsidR="007B38DD"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  <w:r w:rsidR="007F2417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7B38DD">
        <w:rPr>
          <w:rFonts w:ascii="Times New Roman" w:hAnsi="Times New Roman" w:cs="Times New Roman"/>
          <w:b/>
          <w:sz w:val="28"/>
          <w:szCs w:val="28"/>
        </w:rPr>
        <w:t>№</w:t>
      </w:r>
      <w:r w:rsidR="00350D53">
        <w:rPr>
          <w:rFonts w:ascii="Times New Roman" w:hAnsi="Times New Roman" w:cs="Times New Roman"/>
          <w:b/>
          <w:sz w:val="28"/>
          <w:szCs w:val="28"/>
        </w:rPr>
        <w:t>356</w:t>
      </w:r>
      <w:bookmarkStart w:id="0" w:name="_GoBack"/>
      <w:bookmarkEnd w:id="0"/>
    </w:p>
    <w:p w:rsidR="00A14E07" w:rsidRPr="00F15BB8" w:rsidRDefault="00A14E07" w:rsidP="00A14E07">
      <w:pPr>
        <w:rPr>
          <w:rFonts w:ascii="Times New Roman" w:hAnsi="Times New Roman" w:cs="Times New Roman"/>
          <w:b/>
          <w:sz w:val="28"/>
          <w:szCs w:val="28"/>
        </w:rPr>
      </w:pPr>
    </w:p>
    <w:p w:rsidR="00A21B90" w:rsidRPr="00A21B90" w:rsidRDefault="00A21B90" w:rsidP="00A21B90">
      <w:pPr>
        <w:rPr>
          <w:rFonts w:ascii="Times New Roman" w:hAnsi="Times New Roman" w:cs="Times New Roman"/>
          <w:b/>
          <w:sz w:val="28"/>
          <w:szCs w:val="28"/>
        </w:rPr>
      </w:pPr>
      <w:r w:rsidRPr="00A21B90">
        <w:rPr>
          <w:rFonts w:ascii="Times New Roman" w:hAnsi="Times New Roman" w:cs="Times New Roman"/>
          <w:b/>
          <w:sz w:val="28"/>
          <w:szCs w:val="28"/>
        </w:rPr>
        <w:t>Об утверждении отчёта Комиссии по делам</w:t>
      </w:r>
    </w:p>
    <w:p w:rsidR="00A21B90" w:rsidRPr="00A21B90" w:rsidRDefault="00A21B90" w:rsidP="00A21B90">
      <w:pPr>
        <w:rPr>
          <w:rFonts w:ascii="Times New Roman" w:hAnsi="Times New Roman" w:cs="Times New Roman"/>
          <w:b/>
          <w:sz w:val="28"/>
          <w:szCs w:val="28"/>
        </w:rPr>
      </w:pPr>
      <w:r w:rsidRPr="00A21B90">
        <w:rPr>
          <w:rFonts w:ascii="Times New Roman" w:hAnsi="Times New Roman" w:cs="Times New Roman"/>
          <w:b/>
          <w:sz w:val="28"/>
          <w:szCs w:val="28"/>
        </w:rPr>
        <w:t>несовершеннолетних и защите их прав</w:t>
      </w:r>
    </w:p>
    <w:p w:rsidR="00A21B90" w:rsidRPr="00A21B90" w:rsidRDefault="00A21B90" w:rsidP="00A21B90">
      <w:pPr>
        <w:rPr>
          <w:rFonts w:ascii="Times New Roman" w:hAnsi="Times New Roman" w:cs="Times New Roman"/>
          <w:b/>
          <w:sz w:val="28"/>
          <w:szCs w:val="28"/>
        </w:rPr>
      </w:pPr>
      <w:r w:rsidRPr="00A21B90">
        <w:rPr>
          <w:rFonts w:ascii="Times New Roman" w:hAnsi="Times New Roman" w:cs="Times New Roman"/>
          <w:b/>
          <w:sz w:val="28"/>
          <w:szCs w:val="28"/>
        </w:rPr>
        <w:t xml:space="preserve">Большеберезниковского муниципального района </w:t>
      </w:r>
    </w:p>
    <w:p w:rsidR="00A21B90" w:rsidRPr="00A21B90" w:rsidRDefault="00776F88" w:rsidP="00A21B9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 2019</w:t>
      </w:r>
      <w:r w:rsidR="00A21B90" w:rsidRPr="00A21B90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A21B90" w:rsidRPr="00A21B90" w:rsidRDefault="00A21B90" w:rsidP="00A21B90">
      <w:pPr>
        <w:rPr>
          <w:rFonts w:ascii="Times New Roman" w:hAnsi="Times New Roman" w:cs="Times New Roman"/>
          <w:sz w:val="28"/>
          <w:szCs w:val="28"/>
        </w:rPr>
      </w:pPr>
    </w:p>
    <w:p w:rsidR="00A21B90" w:rsidRPr="00A21B90" w:rsidRDefault="00A21B90" w:rsidP="00A21B90">
      <w:pPr>
        <w:widowControl/>
        <w:numPr>
          <w:ilvl w:val="0"/>
          <w:numId w:val="2"/>
        </w:numPr>
        <w:tabs>
          <w:tab w:val="num" w:pos="0"/>
        </w:tabs>
        <w:autoSpaceDE/>
        <w:autoSpaceDN/>
        <w:adjustRightInd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21B90">
        <w:rPr>
          <w:rFonts w:ascii="Times New Roman" w:hAnsi="Times New Roman" w:cs="Times New Roman"/>
          <w:sz w:val="28"/>
          <w:szCs w:val="28"/>
        </w:rPr>
        <w:t>Утвердить отчет Комиссии по делам несовершеннолетних и защите их прав Большеберезниковского муниципального района (приложение).</w:t>
      </w:r>
      <w:r w:rsidRPr="00A21B90">
        <w:rPr>
          <w:rFonts w:ascii="Times New Roman" w:hAnsi="Times New Roman" w:cs="Times New Roman"/>
          <w:sz w:val="28"/>
          <w:szCs w:val="28"/>
        </w:rPr>
        <w:br/>
      </w:r>
      <w:r w:rsidRPr="00A21B90">
        <w:rPr>
          <w:rFonts w:ascii="Times New Roman" w:hAnsi="Times New Roman" w:cs="Times New Roman"/>
          <w:sz w:val="28"/>
          <w:szCs w:val="28"/>
        </w:rPr>
        <w:br/>
        <w:t>2. Комиссии по делам несовершеннолетних и защите их прав Большеберезниковского муниципального района считать приоритетными задачами:</w:t>
      </w:r>
    </w:p>
    <w:p w:rsidR="00A21B90" w:rsidRPr="00A21B90" w:rsidRDefault="00A21B90" w:rsidP="00A21B90">
      <w:pPr>
        <w:tabs>
          <w:tab w:val="left" w:pos="2235"/>
        </w:tabs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A21B90">
        <w:rPr>
          <w:rFonts w:ascii="Times New Roman" w:hAnsi="Times New Roman" w:cs="Times New Roman"/>
          <w:sz w:val="28"/>
          <w:szCs w:val="28"/>
        </w:rPr>
        <w:t>- повышение эффективности работы по профилактике социального сиротства, безнадзорности, правонарушений и преступлений несовершеннолетних через усиление координирующей, правозащитной и аналитической функции комиссии,</w:t>
      </w:r>
    </w:p>
    <w:p w:rsidR="00A21B90" w:rsidRPr="00A21B90" w:rsidRDefault="00A21B90" w:rsidP="00A21B90">
      <w:pPr>
        <w:tabs>
          <w:tab w:val="left" w:pos="2235"/>
        </w:tabs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A21B90">
        <w:rPr>
          <w:rFonts w:ascii="Times New Roman" w:hAnsi="Times New Roman" w:cs="Times New Roman"/>
          <w:sz w:val="28"/>
          <w:szCs w:val="28"/>
        </w:rPr>
        <w:t>- повышение роли КДН и ЗП и органа опеки и попечительства в вопросах защиты прав и законных интересов детей и подростков, в том числе, детей-сирот и детей, оставшихся без попечения родителей, выявление нарушения прав несовершеннолетних со стороны должностных лиц,</w:t>
      </w:r>
    </w:p>
    <w:p w:rsidR="00A21B90" w:rsidRPr="00A21B90" w:rsidRDefault="00A21B90" w:rsidP="00A21B90">
      <w:pPr>
        <w:tabs>
          <w:tab w:val="left" w:pos="2235"/>
        </w:tabs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A21B90">
        <w:rPr>
          <w:rFonts w:ascii="Times New Roman" w:hAnsi="Times New Roman" w:cs="Times New Roman"/>
          <w:sz w:val="28"/>
          <w:szCs w:val="28"/>
        </w:rPr>
        <w:t>- дальнейшее совершенствование работы по повышению ответственности семьи, родителей за воспитание, образование детей, защиту их прав и законных интересов, укрепление взаимодействия заинтересованных органов по выявлению семейного и детского неблагополучия на ранней стадии кризиса,</w:t>
      </w:r>
    </w:p>
    <w:p w:rsidR="00A21B90" w:rsidRPr="00A21B90" w:rsidRDefault="00A21B90" w:rsidP="00A21B90">
      <w:pPr>
        <w:tabs>
          <w:tab w:val="left" w:pos="2235"/>
        </w:tabs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A21B90">
        <w:rPr>
          <w:rFonts w:ascii="Times New Roman" w:hAnsi="Times New Roman" w:cs="Times New Roman"/>
          <w:sz w:val="28"/>
          <w:szCs w:val="28"/>
        </w:rPr>
        <w:t>- повышение эффективности работы органов системы профилактики по духовно - нравственному и патриотическому воспитанию несовершеннолетних, профилактике алкоголизма, наркомании, курения,</w:t>
      </w:r>
    </w:p>
    <w:p w:rsidR="00A21B90" w:rsidRPr="00A21B90" w:rsidRDefault="00A21B90" w:rsidP="00A21B90">
      <w:pPr>
        <w:tabs>
          <w:tab w:val="left" w:pos="2235"/>
        </w:tabs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A21B90">
        <w:rPr>
          <w:rFonts w:ascii="Times New Roman" w:hAnsi="Times New Roman" w:cs="Times New Roman"/>
          <w:sz w:val="28"/>
          <w:szCs w:val="28"/>
        </w:rPr>
        <w:t>- обеспечение функционирования АИС «Несовершеннолетние и семьи».</w:t>
      </w:r>
    </w:p>
    <w:p w:rsidR="00A21B90" w:rsidRPr="00A21B90" w:rsidRDefault="00A21B90" w:rsidP="00A21B90">
      <w:pPr>
        <w:tabs>
          <w:tab w:val="left" w:pos="2235"/>
        </w:tabs>
        <w:ind w:firstLine="510"/>
        <w:jc w:val="both"/>
        <w:rPr>
          <w:rFonts w:ascii="Times New Roman" w:hAnsi="Times New Roman" w:cs="Times New Roman"/>
          <w:sz w:val="28"/>
          <w:szCs w:val="28"/>
        </w:rPr>
      </w:pPr>
    </w:p>
    <w:p w:rsidR="00A21B90" w:rsidRPr="00A21B90" w:rsidRDefault="00A21B90" w:rsidP="00A21B90">
      <w:pPr>
        <w:rPr>
          <w:rFonts w:ascii="Times New Roman" w:hAnsi="Times New Roman" w:cs="Times New Roman"/>
          <w:sz w:val="28"/>
          <w:szCs w:val="28"/>
        </w:rPr>
      </w:pPr>
      <w:r w:rsidRPr="00A21B90">
        <w:rPr>
          <w:rFonts w:ascii="Times New Roman" w:hAnsi="Times New Roman" w:cs="Times New Roman"/>
          <w:sz w:val="28"/>
          <w:szCs w:val="28"/>
        </w:rPr>
        <w:t xml:space="preserve"> 3. Настоящее решение вступает в силу со дня его принятия и подлежит опубликованию.</w:t>
      </w:r>
    </w:p>
    <w:p w:rsidR="00A21B90" w:rsidRPr="00A21B90" w:rsidRDefault="00A21B90" w:rsidP="00A21B90">
      <w:pPr>
        <w:rPr>
          <w:rFonts w:ascii="Times New Roman" w:hAnsi="Times New Roman" w:cs="Times New Roman"/>
          <w:sz w:val="28"/>
          <w:szCs w:val="28"/>
        </w:rPr>
      </w:pPr>
    </w:p>
    <w:p w:rsidR="00776F88" w:rsidRPr="009D7593" w:rsidRDefault="00776F88" w:rsidP="00776F88">
      <w:pPr>
        <w:pStyle w:val="ConsNonformat"/>
        <w:ind w:right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9D759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Глава Большеберезниковского               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         </w:t>
      </w:r>
      <w:r w:rsidRPr="009D7593">
        <w:rPr>
          <w:rFonts w:ascii="Times New Roman" w:hAnsi="Times New Roman" w:cs="Times New Roman"/>
          <w:b/>
          <w:color w:val="000000"/>
          <w:sz w:val="28"/>
          <w:szCs w:val="28"/>
        </w:rPr>
        <w:t>Председатель</w:t>
      </w:r>
    </w:p>
    <w:p w:rsidR="00776F88" w:rsidRPr="009D7593" w:rsidRDefault="00776F88" w:rsidP="00776F88">
      <w:pPr>
        <w:pStyle w:val="ConsNonformat"/>
        <w:tabs>
          <w:tab w:val="left" w:pos="6576"/>
        </w:tabs>
        <w:ind w:right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9D7593">
        <w:rPr>
          <w:rFonts w:ascii="Times New Roman" w:hAnsi="Times New Roman" w:cs="Times New Roman"/>
          <w:b/>
          <w:color w:val="000000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</w:t>
      </w:r>
      <w:r w:rsidRPr="009D7593">
        <w:rPr>
          <w:rFonts w:ascii="Times New Roman" w:hAnsi="Times New Roman" w:cs="Times New Roman"/>
          <w:b/>
          <w:color w:val="000000"/>
          <w:sz w:val="28"/>
          <w:szCs w:val="28"/>
        </w:rPr>
        <w:t>Совета депутатов ______________________                                                 ____________________</w:t>
      </w:r>
    </w:p>
    <w:p w:rsidR="00776F88" w:rsidRPr="00425018" w:rsidRDefault="00776F88" w:rsidP="00776F88">
      <w:pPr>
        <w:pStyle w:val="ConsNonformat"/>
        <w:ind w:right="0"/>
        <w:rPr>
          <w:b/>
          <w:i/>
          <w:color w:val="000000"/>
        </w:rPr>
      </w:pPr>
      <w:r w:rsidRPr="009D759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</w:t>
      </w:r>
      <w:r w:rsidRPr="009D759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И.И. Игонов                                                                 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И.Г.Ануфриев</w:t>
      </w:r>
    </w:p>
    <w:p w:rsidR="00F15BB8" w:rsidRDefault="00F15BB8" w:rsidP="00776F88">
      <w:pPr>
        <w:ind w:left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15BB8" w:rsidRDefault="00F15BB8" w:rsidP="00776F88">
      <w:pPr>
        <w:ind w:left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15BB8" w:rsidRDefault="00F15BB8" w:rsidP="00776F88">
      <w:pPr>
        <w:ind w:left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6F88" w:rsidRPr="00776F88" w:rsidRDefault="00776F88" w:rsidP="00776F88">
      <w:pPr>
        <w:ind w:left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6F88">
        <w:rPr>
          <w:rFonts w:ascii="Times New Roman" w:hAnsi="Times New Roman" w:cs="Times New Roman"/>
          <w:b/>
          <w:sz w:val="28"/>
          <w:szCs w:val="28"/>
        </w:rPr>
        <w:t>Информационно-аналитическая записка</w:t>
      </w:r>
    </w:p>
    <w:p w:rsidR="00776F88" w:rsidRPr="00776F88" w:rsidRDefault="00776F88" w:rsidP="00776F88">
      <w:pPr>
        <w:ind w:left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6F88">
        <w:rPr>
          <w:rFonts w:ascii="Times New Roman" w:hAnsi="Times New Roman" w:cs="Times New Roman"/>
          <w:b/>
          <w:sz w:val="28"/>
          <w:szCs w:val="28"/>
        </w:rPr>
        <w:t>о деятельности органов и учреждений системы профилактики Большеберезниковского муниципального района по безнадзорности и правонарушений несовершеннолетних, защите прав и законных интересов детей и подростков за  2019 год.</w:t>
      </w:r>
    </w:p>
    <w:p w:rsidR="00776F88" w:rsidRPr="00776F88" w:rsidRDefault="00776F88" w:rsidP="00776F88">
      <w:pPr>
        <w:rPr>
          <w:rFonts w:ascii="Times New Roman" w:hAnsi="Times New Roman" w:cs="Times New Roman"/>
        </w:rPr>
      </w:pPr>
    </w:p>
    <w:p w:rsidR="00776F88" w:rsidRPr="00776F88" w:rsidRDefault="00776F88" w:rsidP="00776F88">
      <w:pPr>
        <w:tabs>
          <w:tab w:val="left" w:pos="2235"/>
        </w:tabs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776F88">
        <w:rPr>
          <w:rFonts w:ascii="Times New Roman" w:hAnsi="Times New Roman" w:cs="Times New Roman"/>
          <w:sz w:val="28"/>
          <w:szCs w:val="28"/>
        </w:rPr>
        <w:t>В 2019 году главными задачами комиссии является - дальнейшее усиление координирующей, правозащитной, аналитической функций, активизация работы по повышению роли семьи, родителей за воспитание, образование детей, защиту их прав и законных интересов, участие в мероприятиях против жестокого обращения с детьми.</w:t>
      </w:r>
    </w:p>
    <w:p w:rsidR="00776F88" w:rsidRPr="00776F88" w:rsidRDefault="00776F88" w:rsidP="00776F88">
      <w:pPr>
        <w:jc w:val="both"/>
        <w:rPr>
          <w:rFonts w:ascii="Times New Roman" w:hAnsi="Times New Roman" w:cs="Times New Roman"/>
          <w:sz w:val="28"/>
          <w:szCs w:val="28"/>
        </w:rPr>
      </w:pPr>
      <w:r w:rsidRPr="00776F88">
        <w:rPr>
          <w:rFonts w:ascii="Times New Roman" w:hAnsi="Times New Roman" w:cs="Times New Roman"/>
          <w:sz w:val="28"/>
          <w:szCs w:val="28"/>
        </w:rPr>
        <w:t xml:space="preserve">В нашем районе проживают 910 семей с детьми, в которых воспитываются 1335 детей.  22 семей занесены в муниципальный банк данных как семьи, находящиеся в социально опасном положении.  В них 41 ребенок,  10 детей имеют статус «безнадзорный». В 9 семьях родители злоупотребляют спиртными напитками, 2 семьи состоят на учете за употребление наркотических средств.   На учете в муниципальном банке данных состоят 14 несовершеннолетних  за совершение правонарушений и общественно опасные деяния.(4 - учащихся школ, 2 -  </w:t>
      </w:r>
      <w:r w:rsidRPr="00776F88">
        <w:rPr>
          <w:rFonts w:ascii="Times New Roman" w:hAnsi="Times New Roman" w:cs="Times New Roman"/>
          <w:bCs/>
          <w:sz w:val="28"/>
          <w:szCs w:val="28"/>
        </w:rPr>
        <w:t xml:space="preserve">Большеберезниковский филиал ГБОУ РМ СПО «Кемлянский аграрный колледж», </w:t>
      </w:r>
      <w:r w:rsidRPr="00776F88">
        <w:rPr>
          <w:rFonts w:ascii="Times New Roman" w:hAnsi="Times New Roman" w:cs="Times New Roman"/>
          <w:sz w:val="28"/>
          <w:szCs w:val="28"/>
        </w:rPr>
        <w:t>8- ГБПОУ РМ «Саранский электромеханический колледж). Детей сирот и оставшихся без попечения родителей – 44.</w:t>
      </w:r>
    </w:p>
    <w:p w:rsidR="00776F88" w:rsidRPr="00776F88" w:rsidRDefault="00776F88" w:rsidP="00776F88">
      <w:pPr>
        <w:jc w:val="both"/>
        <w:rPr>
          <w:rFonts w:ascii="Times New Roman" w:hAnsi="Times New Roman" w:cs="Times New Roman"/>
          <w:sz w:val="28"/>
          <w:szCs w:val="28"/>
        </w:rPr>
      </w:pPr>
      <w:r w:rsidRPr="00776F88">
        <w:rPr>
          <w:rFonts w:ascii="Times New Roman" w:hAnsi="Times New Roman" w:cs="Times New Roman"/>
          <w:sz w:val="28"/>
          <w:szCs w:val="28"/>
        </w:rPr>
        <w:t xml:space="preserve">    За отчетный период 2019 года   внесено в банк данных 3 семьи, снято с профилактического учета 10 семей. Из них: 3 – по причине устранения условий, создающих социально опасное положение в семье,  7 – по достижению несовершеннолетних возраста 18 лет. Снято с профилактического учета  8 несовершеннолетних – 6 - по достижению им возраста 18 лет, 2- в связи с исправлением.</w:t>
      </w:r>
    </w:p>
    <w:p w:rsidR="00776F88" w:rsidRPr="00776F88" w:rsidRDefault="00776F88" w:rsidP="00776F88">
      <w:pPr>
        <w:jc w:val="both"/>
        <w:rPr>
          <w:rFonts w:ascii="Times New Roman" w:hAnsi="Times New Roman" w:cs="Times New Roman"/>
          <w:sz w:val="28"/>
          <w:szCs w:val="28"/>
        </w:rPr>
      </w:pPr>
      <w:r w:rsidRPr="00776F88">
        <w:rPr>
          <w:rFonts w:ascii="Times New Roman" w:hAnsi="Times New Roman" w:cs="Times New Roman"/>
          <w:sz w:val="28"/>
          <w:szCs w:val="28"/>
        </w:rPr>
        <w:t xml:space="preserve">    В целях предупреждения совершения правонарушений и преступлений среди  несовершеннолетних, совместно с органами системы профилактики безнадзорности и правонарушений несовершеннолетних проводится определенная работа по организации и проведению временной занятости подростков в летний период.</w:t>
      </w:r>
    </w:p>
    <w:p w:rsidR="00776F88" w:rsidRPr="00776F88" w:rsidRDefault="00776F88" w:rsidP="00776F88">
      <w:pPr>
        <w:jc w:val="both"/>
        <w:rPr>
          <w:rFonts w:ascii="Times New Roman" w:hAnsi="Times New Roman" w:cs="Times New Roman"/>
          <w:sz w:val="28"/>
          <w:szCs w:val="28"/>
        </w:rPr>
      </w:pPr>
      <w:r w:rsidRPr="00776F88">
        <w:rPr>
          <w:rFonts w:ascii="Times New Roman" w:hAnsi="Times New Roman" w:cs="Times New Roman"/>
        </w:rPr>
        <w:t xml:space="preserve"> </w:t>
      </w:r>
      <w:r w:rsidRPr="00776F88">
        <w:rPr>
          <w:rFonts w:ascii="Times New Roman" w:hAnsi="Times New Roman" w:cs="Times New Roman"/>
          <w:sz w:val="28"/>
          <w:szCs w:val="28"/>
        </w:rPr>
        <w:t xml:space="preserve">Организация летнего отдыха и оздоровления и занятости детей и подростков на территории нашего района осуществлялась в соответствии с  районной целевой программой «Развитие образования в Большеберезниковском  муниципальном районе на 2016-2020 годы,  постановлением Комиссии по делам несовершеннолетних и защите их прав от 24.04.2019 года «Об организации отдыха и занятости детей и подростков, в том числе, состоящих на учете в комиссии по делам несовершеннолетних, отделении полиции, или находящихся в трудной жизненной ситуации в летний период 2019 года». Было проведено расширенное заседание комиссии, с приглашением представителей школ, работодателей и службы занятости. Разъяснены положения трудового законодательства и определены задачи на летний </w:t>
      </w:r>
      <w:r w:rsidRPr="00776F88">
        <w:rPr>
          <w:rFonts w:ascii="Times New Roman" w:hAnsi="Times New Roman" w:cs="Times New Roman"/>
          <w:sz w:val="28"/>
          <w:szCs w:val="28"/>
        </w:rPr>
        <w:lastRenderedPageBreak/>
        <w:t>период. В центр занятости были направлены списки подростков, проживающих в семьях, находящихся в социально опасном положении, нуждающихся в первоочередном трудоустройстве.</w:t>
      </w:r>
    </w:p>
    <w:p w:rsidR="00776F88" w:rsidRPr="00776F88" w:rsidRDefault="00776F88" w:rsidP="00776F88">
      <w:pPr>
        <w:jc w:val="both"/>
        <w:rPr>
          <w:rFonts w:ascii="Times New Roman" w:hAnsi="Times New Roman" w:cs="Times New Roman"/>
          <w:sz w:val="28"/>
          <w:szCs w:val="28"/>
        </w:rPr>
      </w:pPr>
      <w:r w:rsidRPr="00776F88">
        <w:rPr>
          <w:rFonts w:ascii="Times New Roman" w:hAnsi="Times New Roman" w:cs="Times New Roman"/>
        </w:rPr>
        <w:t xml:space="preserve"> </w:t>
      </w:r>
      <w:r w:rsidRPr="00776F88">
        <w:rPr>
          <w:rFonts w:ascii="Times New Roman" w:hAnsi="Times New Roman" w:cs="Times New Roman"/>
          <w:sz w:val="28"/>
          <w:szCs w:val="28"/>
        </w:rPr>
        <w:t>В 7 образовательных учреждениях с 1 июня по 13 июля работали 12 лагерей</w:t>
      </w:r>
      <w:r w:rsidRPr="00776F88">
        <w:rPr>
          <w:rFonts w:ascii="Times New Roman" w:hAnsi="Times New Roman" w:cs="Times New Roman"/>
        </w:rPr>
        <w:t xml:space="preserve"> </w:t>
      </w:r>
      <w:r w:rsidRPr="00776F88">
        <w:rPr>
          <w:rFonts w:ascii="Times New Roman" w:hAnsi="Times New Roman" w:cs="Times New Roman"/>
          <w:sz w:val="28"/>
          <w:szCs w:val="28"/>
        </w:rPr>
        <w:t>(профильный лагерь, лагерь труда и отдыха, 6 лагерей с дневным пребыванием, лагерь трудового актива сельских школьников, лагерь патриотической направленности для учащихся кадетских классов). Всего отдохнувших в летний период в пришкольных лагерях - 310 детей. Органы и учреждения системы профилактики безнадзорности несовершеннолетних Большеберезниковского района организовали в летний период различные мероприятия для несовершеннолетних, состоящих на различных видах учета. Особое внимание уделялось трудновоспитуемым и неуспевающим несовершеннолетним, состоящим на различных видах учета. Все мероприятия проводимые в лагерях были опубликованы в районной газете  «Присурские вести». Кроме отдыха в лагерях ребята были задействованы при образовательных учреждениях на приусадебных участках, где выращивали овощи для школьных столовых.</w:t>
      </w:r>
    </w:p>
    <w:p w:rsidR="00776F88" w:rsidRPr="00776F88" w:rsidRDefault="00776F88" w:rsidP="00776F88">
      <w:pPr>
        <w:jc w:val="both"/>
        <w:rPr>
          <w:rFonts w:ascii="Times New Roman" w:hAnsi="Times New Roman" w:cs="Times New Roman"/>
          <w:sz w:val="28"/>
          <w:szCs w:val="28"/>
        </w:rPr>
      </w:pPr>
      <w:r w:rsidRPr="00776F88">
        <w:rPr>
          <w:rFonts w:ascii="Times New Roman" w:hAnsi="Times New Roman" w:cs="Times New Roman"/>
        </w:rPr>
        <w:t xml:space="preserve"> </w:t>
      </w:r>
      <w:r w:rsidRPr="00776F88">
        <w:rPr>
          <w:rFonts w:ascii="Times New Roman" w:hAnsi="Times New Roman" w:cs="Times New Roman"/>
          <w:sz w:val="28"/>
          <w:szCs w:val="28"/>
        </w:rPr>
        <w:t>Организация летнего отдыха и оздоровления детей и подростков осуществлялась через ГКУ «Социальная защита населения» Большеберезниковского района.</w:t>
      </w:r>
      <w:r w:rsidRPr="00776F88">
        <w:rPr>
          <w:rFonts w:ascii="Times New Roman" w:hAnsi="Times New Roman" w:cs="Times New Roman"/>
        </w:rPr>
        <w:t xml:space="preserve"> </w:t>
      </w:r>
      <w:r w:rsidRPr="00776F88">
        <w:rPr>
          <w:rFonts w:ascii="Times New Roman" w:hAnsi="Times New Roman" w:cs="Times New Roman"/>
          <w:sz w:val="28"/>
          <w:szCs w:val="28"/>
        </w:rPr>
        <w:t>Всего было охвачено 11 детей. Из них: 2 – несовершеннолетних состоящих на учете КДН и ЗП, 9 – из семей, находящихся в социально опасном положении. ГКУ «Социальная защита населения» по Большеберезниковскому району активно помогает несовершеннолетним и детям из семей СОП. В отчетном году дети получили оздоровление в детских  санаториях «Надежда» и «Саранский»,  «Алатырь»  район. Персонал санаториев готов предложить детям не только прекрасный отдых с активным досугом, но и высококачественное лечение по новейшим медицинским программам. Также дети направлялись в ГКУ СО РМ «Республиканский социальный приют для детей и подростков «Надежда», где несовершеннолетним оказывалось психолого – педагогическая, социальная, медицинская помощь, а также помощь в восстановлении социального статуса несовершеннолетних сверстников  в коллективах по месту учебы, жительства.</w:t>
      </w:r>
    </w:p>
    <w:p w:rsidR="00776F88" w:rsidRPr="00776F88" w:rsidRDefault="00776F88" w:rsidP="00776F88">
      <w:pPr>
        <w:tabs>
          <w:tab w:val="left" w:pos="2235"/>
        </w:tabs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776F88">
        <w:rPr>
          <w:rFonts w:ascii="Times New Roman" w:hAnsi="Times New Roman" w:cs="Times New Roman"/>
          <w:sz w:val="28"/>
          <w:szCs w:val="28"/>
        </w:rPr>
        <w:t xml:space="preserve">Проведено  9  проверок условий воспитания, содержания, образования и досуга  детей, соблюдения их прав и законных интересов – в учреждениях общего образования,  учреждениях дошкольного воспитания, учреждениях культуры и спорта, предприятиях по соблюдению трудового законодательства в отношении несовершеннолетних. </w:t>
      </w:r>
    </w:p>
    <w:p w:rsidR="00776F88" w:rsidRPr="00776F88" w:rsidRDefault="00776F88" w:rsidP="00776F88">
      <w:pPr>
        <w:tabs>
          <w:tab w:val="left" w:pos="2235"/>
        </w:tabs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776F88">
        <w:rPr>
          <w:rFonts w:ascii="Times New Roman" w:hAnsi="Times New Roman" w:cs="Times New Roman"/>
          <w:sz w:val="28"/>
          <w:szCs w:val="28"/>
        </w:rPr>
        <w:t xml:space="preserve">За отчетный период было проведено 16 заседаний КДН и ЗП, в том числе 2  расширенных, 1- выездное. На них было рассмотрено 15 вопросов, в том числе, 10 – по воспитательно-профилактической работе, заслушано 2 отчета должностных лиц, 2 отчета опекунов и приемных родителей, 1 представление прокуратуры. Также рассмотрено 62 материала поступивших в комиссию по делам несовершеннолетних и защите их прав. Рассмотрено  дел  в отношении несовершеннолетних -38, в том числе - на основании </w:t>
      </w:r>
      <w:r w:rsidRPr="00776F88">
        <w:rPr>
          <w:rFonts w:ascii="Times New Roman" w:hAnsi="Times New Roman" w:cs="Times New Roman"/>
          <w:sz w:val="28"/>
          <w:szCs w:val="28"/>
        </w:rPr>
        <w:lastRenderedPageBreak/>
        <w:t>протоколов об административных правонарушениях - 20, на основании представлений органов и учреждений системы профилактики о принятии мер общественного воздействия - 4,  9 - на основании материалов в  отношении лиц, совершивших правонарушение до достижения возраста, с которого наступает административная ответственность, 5 - на  основании постановлений об отказе в возбуждении уголовного дела.</w:t>
      </w:r>
    </w:p>
    <w:p w:rsidR="00776F88" w:rsidRPr="00776F88" w:rsidRDefault="00776F88" w:rsidP="00776F88">
      <w:pPr>
        <w:tabs>
          <w:tab w:val="left" w:pos="2235"/>
        </w:tabs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776F88">
        <w:rPr>
          <w:rFonts w:ascii="Times New Roman" w:hAnsi="Times New Roman" w:cs="Times New Roman"/>
          <w:sz w:val="28"/>
          <w:szCs w:val="28"/>
        </w:rPr>
        <w:t>В отношении родителей было рассмотрено 27 дел, из них – 24 на основании административных протоколов,  3- на  основании ходатайств органов и учреждений системы профилактики о принятии мер общественного воздействия.</w:t>
      </w:r>
    </w:p>
    <w:p w:rsidR="00776F88" w:rsidRPr="00776F88" w:rsidRDefault="00776F88" w:rsidP="00776F88">
      <w:pPr>
        <w:tabs>
          <w:tab w:val="left" w:pos="2235"/>
        </w:tabs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776F88">
        <w:rPr>
          <w:rFonts w:ascii="Times New Roman" w:hAnsi="Times New Roman" w:cs="Times New Roman"/>
          <w:sz w:val="28"/>
          <w:szCs w:val="28"/>
        </w:rPr>
        <w:t xml:space="preserve">С семьями находящимся в социально опасном положении проводилась следующая работа: 5 родителям  рекомендовано пролечиться от алкогольной зависимости. К сожалению, лечение от алкогольной зависимости и кодирование не всегда бывает эффективным. Чаще всего женщины срываются и вновь приходится возобновлять работу. </w:t>
      </w:r>
    </w:p>
    <w:p w:rsidR="00776F88" w:rsidRPr="00776F88" w:rsidRDefault="00776F88" w:rsidP="00776F88">
      <w:pPr>
        <w:tabs>
          <w:tab w:val="left" w:pos="2235"/>
        </w:tabs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776F88">
        <w:rPr>
          <w:rFonts w:ascii="Times New Roman" w:hAnsi="Times New Roman" w:cs="Times New Roman"/>
          <w:sz w:val="28"/>
          <w:szCs w:val="28"/>
        </w:rPr>
        <w:t xml:space="preserve">Проводилась  работа по координации действий органов и учреждений системы профилактики по раннему выявлению социального неблагополучия в семьях. В этих целях на территории района проводились  операции «Полиция и дети», «Всеобуч», «День правовой помощи детям», «Старты надежд». Практически все субъекты системы профилактики приняли участие в этих операциях,  проводимые МВД Республики Мордовия и направленные на профилактику алкоголизма, наркомании среди несовершеннолетних и жестокого обращения с детьми. В период месячника «Неблагополучная семья – 2019» совместно с правоохранительными органами, образовательными организациями и иными органами и учреждениями профилактики проводились мероприятия  «День физкультурника», дворовый футбол, ГТО. Информация о проводимых мероприятиях была размещена в районной газете «Присурские вести». Все эти мероприятия направлены на борьбу с наркоманией и правонарушениями с целью раннего выявления потребностей наркотиков. </w:t>
      </w:r>
    </w:p>
    <w:p w:rsidR="00776F88" w:rsidRPr="00776F88" w:rsidRDefault="00776F88" w:rsidP="00776F88">
      <w:pPr>
        <w:tabs>
          <w:tab w:val="left" w:pos="2235"/>
        </w:tabs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776F88">
        <w:rPr>
          <w:rFonts w:ascii="Times New Roman" w:hAnsi="Times New Roman" w:cs="Times New Roman"/>
          <w:sz w:val="28"/>
          <w:szCs w:val="28"/>
        </w:rPr>
        <w:t>В октябре подводили итоги «Подросток-2019». В ходе операции был проведен целый ряд межведомственных мероприятий, направленных на профилактику правонарушений несовершеннолетних, организацию их отдыха и оздоровления.</w:t>
      </w:r>
      <w:r w:rsidRPr="00776F88">
        <w:rPr>
          <w:rFonts w:ascii="Times New Roman" w:hAnsi="Times New Roman" w:cs="Times New Roman"/>
        </w:rPr>
        <w:t xml:space="preserve">  </w:t>
      </w:r>
      <w:r w:rsidRPr="00776F88">
        <w:rPr>
          <w:rFonts w:ascii="Times New Roman" w:hAnsi="Times New Roman" w:cs="Times New Roman"/>
          <w:sz w:val="28"/>
          <w:szCs w:val="28"/>
        </w:rPr>
        <w:t xml:space="preserve">Органами системы профилактики обследовано 23 семьи находящихся в СОП,  выявлено и поставлено на учет в комиссию-2 новых семьи, находящихся в социально опасном положении, 6 родителей привлечены к административной ответственности за неисполнение должным образом обязанностей по воспитанию, обучению и содержанию своих несовершеннолетних детей. Выявлено  безнадзорных несовершеннолетних всего 5,  2 из которых помещены в приют «Надежда».  </w:t>
      </w:r>
    </w:p>
    <w:p w:rsidR="00776F88" w:rsidRPr="00776F88" w:rsidRDefault="00776F88" w:rsidP="00776F88">
      <w:pPr>
        <w:tabs>
          <w:tab w:val="left" w:pos="2235"/>
        </w:tabs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776F88">
        <w:rPr>
          <w:rFonts w:ascii="Times New Roman" w:hAnsi="Times New Roman" w:cs="Times New Roman"/>
          <w:sz w:val="28"/>
          <w:szCs w:val="28"/>
        </w:rPr>
        <w:t xml:space="preserve">Как показывает практика, чтобы добиться положительного результата в профилактике правонарушений и преступлений несовершеннолетних, работу надо вести с родителями. Корень большинства проблем с правонарушениями подростков лежит в семье. За 2019 год на родителей наложено 11 административных штрафов, вынесено 13 предупреждений в соответствии с </w:t>
      </w:r>
      <w:r w:rsidRPr="00776F88">
        <w:rPr>
          <w:rFonts w:ascii="Times New Roman" w:hAnsi="Times New Roman" w:cs="Times New Roman"/>
          <w:sz w:val="28"/>
          <w:szCs w:val="28"/>
        </w:rPr>
        <w:lastRenderedPageBreak/>
        <w:t>административным Кодексом, применено мер общественного воздействия в соответствии с Положением о комиссиях по делам несовершеннолетних – 3.</w:t>
      </w:r>
    </w:p>
    <w:p w:rsidR="00776F88" w:rsidRPr="00776F88" w:rsidRDefault="00776F88" w:rsidP="00776F88">
      <w:pPr>
        <w:tabs>
          <w:tab w:val="left" w:pos="2235"/>
        </w:tabs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776F88">
        <w:rPr>
          <w:rFonts w:ascii="Times New Roman" w:hAnsi="Times New Roman" w:cs="Times New Roman"/>
          <w:sz w:val="28"/>
          <w:szCs w:val="28"/>
        </w:rPr>
        <w:t xml:space="preserve">Проведена определенная работа по содействию в трудоустройстве подростков в период летних каникул. Всего в летний период было трудоустроено 49 несовершеннолетних. В центр занятости были направлены списки подростков, проживающих в семьях, находящихся в социально опасном положении, нуждающихся в первоочередном трудоустройстве 1  несовершеннолетнему  была оказана помощь  в трудовом устройстве. К сожалению, работодатели, с неохотой берут на работу несовершеннолетних, мотивируя отказы отсутствием видов работ для данной категории. </w:t>
      </w:r>
    </w:p>
    <w:p w:rsidR="00776F88" w:rsidRPr="00776F88" w:rsidRDefault="00776F88" w:rsidP="00776F88">
      <w:pPr>
        <w:tabs>
          <w:tab w:val="left" w:pos="2235"/>
        </w:tabs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776F88">
        <w:rPr>
          <w:rFonts w:ascii="Times New Roman" w:hAnsi="Times New Roman" w:cs="Times New Roman"/>
          <w:sz w:val="28"/>
          <w:szCs w:val="28"/>
        </w:rPr>
        <w:t>Однако, и в работе органов и учреждений системы профилактики имеются значительные недостатки, к таким можно отнести отсутствие взаимодействия между  главами сельских поселений района, которые в первую очередь должны информировать комиссию о неблагополучной обстановке в семье.</w:t>
      </w:r>
    </w:p>
    <w:p w:rsidR="00776F88" w:rsidRPr="00776F88" w:rsidRDefault="00776F88" w:rsidP="00776F88">
      <w:pPr>
        <w:tabs>
          <w:tab w:val="left" w:pos="2235"/>
        </w:tabs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776F88">
        <w:rPr>
          <w:rFonts w:ascii="Times New Roman" w:hAnsi="Times New Roman" w:cs="Times New Roman"/>
          <w:sz w:val="28"/>
          <w:szCs w:val="28"/>
        </w:rPr>
        <w:t xml:space="preserve">По несовершеннолетним, состоящим на учете в КДН и ЗП, ведется отдельный контроль и со стороны комиссии и ПДН ОП №16. </w:t>
      </w:r>
    </w:p>
    <w:p w:rsidR="00776F88" w:rsidRPr="00776F88" w:rsidRDefault="00776F88" w:rsidP="00776F88">
      <w:pPr>
        <w:tabs>
          <w:tab w:val="left" w:pos="2235"/>
        </w:tabs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776F88">
        <w:rPr>
          <w:rFonts w:ascii="Times New Roman" w:hAnsi="Times New Roman" w:cs="Times New Roman"/>
          <w:sz w:val="28"/>
          <w:szCs w:val="28"/>
        </w:rPr>
        <w:t>КДН и ЗП Большеберезниковского муниципального района ставит следующие приоритетные задачи на 2020 год:</w:t>
      </w:r>
    </w:p>
    <w:p w:rsidR="00776F88" w:rsidRPr="00776F88" w:rsidRDefault="00776F88" w:rsidP="00776F88">
      <w:pPr>
        <w:tabs>
          <w:tab w:val="left" w:pos="2235"/>
        </w:tabs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776F88">
        <w:rPr>
          <w:rFonts w:ascii="Times New Roman" w:hAnsi="Times New Roman" w:cs="Times New Roman"/>
          <w:sz w:val="28"/>
          <w:szCs w:val="28"/>
        </w:rPr>
        <w:t>- повышение эффективности работы по профилактике социального сиротства, безнадзорности, правонарушений и преступлений несовершеннолетних через усиление координирующей, правозащитной и аналитической функции комиссии,</w:t>
      </w:r>
    </w:p>
    <w:p w:rsidR="00776F88" w:rsidRPr="00776F88" w:rsidRDefault="00776F88" w:rsidP="00776F88">
      <w:pPr>
        <w:tabs>
          <w:tab w:val="left" w:pos="2235"/>
        </w:tabs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776F88">
        <w:rPr>
          <w:rFonts w:ascii="Times New Roman" w:hAnsi="Times New Roman" w:cs="Times New Roman"/>
          <w:sz w:val="28"/>
          <w:szCs w:val="28"/>
        </w:rPr>
        <w:t>- повышение роли КДН и ЗП и органа опеки и попечительства в вопросах защиты прав и законных интересов детей и подростков, в том числе, детей-сирот и детей, оставшихся без попечения родителей, выявление нарушения прав несовершеннолетних со стороны должностных лиц,</w:t>
      </w:r>
    </w:p>
    <w:p w:rsidR="00776F88" w:rsidRPr="00776F88" w:rsidRDefault="00776F88" w:rsidP="00776F88">
      <w:pPr>
        <w:tabs>
          <w:tab w:val="left" w:pos="2235"/>
        </w:tabs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776F88">
        <w:rPr>
          <w:rFonts w:ascii="Times New Roman" w:hAnsi="Times New Roman" w:cs="Times New Roman"/>
          <w:sz w:val="28"/>
          <w:szCs w:val="28"/>
        </w:rPr>
        <w:t>- дальнейшее совершенствование работы по повышению ответственности семьи, родителей за воспитание, образование детей, защиту их прав и законных интересов, укрепление взаимодействия заинтересованных органов по выявлению семейного и детского неблагополучия на ранней стадии кризиса,</w:t>
      </w:r>
    </w:p>
    <w:p w:rsidR="00776F88" w:rsidRPr="00776F88" w:rsidRDefault="00776F88" w:rsidP="00776F88">
      <w:pPr>
        <w:tabs>
          <w:tab w:val="left" w:pos="2235"/>
        </w:tabs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776F88">
        <w:rPr>
          <w:rFonts w:ascii="Times New Roman" w:hAnsi="Times New Roman" w:cs="Times New Roman"/>
          <w:sz w:val="28"/>
          <w:szCs w:val="28"/>
        </w:rPr>
        <w:t>- повышение эффективности работы органов системы профилактики по духовно-нравственному и патриотическому воспитанию несовершеннолетних, профилактике алкоголизма, наркомании, курения,</w:t>
      </w:r>
    </w:p>
    <w:p w:rsidR="00776F88" w:rsidRPr="00776F88" w:rsidRDefault="00776F88" w:rsidP="00776F88">
      <w:pPr>
        <w:tabs>
          <w:tab w:val="left" w:pos="2235"/>
        </w:tabs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776F88">
        <w:rPr>
          <w:rFonts w:ascii="Times New Roman" w:hAnsi="Times New Roman" w:cs="Times New Roman"/>
          <w:sz w:val="28"/>
          <w:szCs w:val="28"/>
        </w:rPr>
        <w:t>- обеспечение функционирования автоматизированной информационной системы «Несовершеннолетние и семьи».</w:t>
      </w:r>
    </w:p>
    <w:p w:rsidR="00776F88" w:rsidRPr="00776F88" w:rsidRDefault="00776F88" w:rsidP="00776F88">
      <w:pPr>
        <w:tabs>
          <w:tab w:val="left" w:pos="2235"/>
        </w:tabs>
        <w:ind w:firstLine="51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76F88" w:rsidRPr="00776F88" w:rsidRDefault="00776F88" w:rsidP="00776F88">
      <w:pPr>
        <w:rPr>
          <w:rFonts w:ascii="Times New Roman" w:hAnsi="Times New Roman" w:cs="Times New Roman"/>
          <w:sz w:val="28"/>
          <w:szCs w:val="28"/>
        </w:rPr>
      </w:pPr>
    </w:p>
    <w:p w:rsidR="00776F88" w:rsidRPr="00776F88" w:rsidRDefault="00776F88" w:rsidP="00776F88">
      <w:pPr>
        <w:rPr>
          <w:rFonts w:ascii="Times New Roman" w:hAnsi="Times New Roman" w:cs="Times New Roman"/>
          <w:sz w:val="28"/>
          <w:szCs w:val="28"/>
        </w:rPr>
      </w:pPr>
      <w:r w:rsidRPr="00776F8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776F88" w:rsidRPr="00776F88" w:rsidRDefault="00776F88" w:rsidP="00776F88">
      <w:pPr>
        <w:rPr>
          <w:rFonts w:ascii="Times New Roman" w:hAnsi="Times New Roman" w:cs="Times New Roman"/>
          <w:sz w:val="28"/>
          <w:szCs w:val="28"/>
        </w:rPr>
      </w:pPr>
      <w:r w:rsidRPr="00776F88">
        <w:rPr>
          <w:rFonts w:ascii="Times New Roman" w:hAnsi="Times New Roman" w:cs="Times New Roman"/>
          <w:sz w:val="28"/>
          <w:szCs w:val="28"/>
        </w:rPr>
        <w:t>Председатель  КДН и ЗП                                                           О.В. Губанищева</w:t>
      </w:r>
    </w:p>
    <w:sectPr w:rsidR="00776F88" w:rsidRPr="00776F88" w:rsidSect="00A21B90">
      <w:headerReference w:type="default" r:id="rId8"/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5AE8" w:rsidRDefault="00C55AE8" w:rsidP="001B6E5F">
      <w:r>
        <w:separator/>
      </w:r>
    </w:p>
  </w:endnote>
  <w:endnote w:type="continuationSeparator" w:id="0">
    <w:p w:rsidR="00C55AE8" w:rsidRDefault="00C55AE8" w:rsidP="001B6E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5AE8" w:rsidRDefault="00C55AE8" w:rsidP="001B6E5F">
      <w:r>
        <w:separator/>
      </w:r>
    </w:p>
  </w:footnote>
  <w:footnote w:type="continuationSeparator" w:id="0">
    <w:p w:rsidR="00C55AE8" w:rsidRDefault="00C55AE8" w:rsidP="001B6E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54E" w:rsidRDefault="00350D53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57728" behindDoc="1" locked="0" layoutInCell="1" allowOverlap="1">
              <wp:simplePos x="0" y="0"/>
              <wp:positionH relativeFrom="page">
                <wp:posOffset>3990340</wp:posOffset>
              </wp:positionH>
              <wp:positionV relativeFrom="page">
                <wp:posOffset>379730</wp:posOffset>
              </wp:positionV>
              <wp:extent cx="81915" cy="175260"/>
              <wp:effectExtent l="0" t="0" r="635" b="254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915" cy="1752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2654E" w:rsidRDefault="00C55AE8"/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314.2pt;margin-top:29.9pt;width:6.45pt;height:13.8pt;z-index:-25165875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" filled="f" stroked="f">
              <v:textbox style="mso-fit-shape-to-text:t" inset="0,0,0,0">
                <w:txbxContent>
                  <w:p w:rsidR="0042654E" w:rsidRDefault="00C55AE8"/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432A5C"/>
    <w:multiLevelType w:val="hybridMultilevel"/>
    <w:tmpl w:val="4E0EFB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A672F6C"/>
    <w:multiLevelType w:val="hybridMultilevel"/>
    <w:tmpl w:val="6B9CC7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4E07"/>
    <w:rsid w:val="00024243"/>
    <w:rsid w:val="00080E35"/>
    <w:rsid w:val="000A0B56"/>
    <w:rsid w:val="001B6E5F"/>
    <w:rsid w:val="001C4952"/>
    <w:rsid w:val="001E386C"/>
    <w:rsid w:val="002A4B31"/>
    <w:rsid w:val="002D40D0"/>
    <w:rsid w:val="00304E4E"/>
    <w:rsid w:val="00316A1C"/>
    <w:rsid w:val="00350D53"/>
    <w:rsid w:val="0035231A"/>
    <w:rsid w:val="00491DB2"/>
    <w:rsid w:val="00497CAF"/>
    <w:rsid w:val="00505D3D"/>
    <w:rsid w:val="006165CB"/>
    <w:rsid w:val="00775E50"/>
    <w:rsid w:val="00776F88"/>
    <w:rsid w:val="007B38DD"/>
    <w:rsid w:val="007F2417"/>
    <w:rsid w:val="008B0A4C"/>
    <w:rsid w:val="008F0756"/>
    <w:rsid w:val="00A14E07"/>
    <w:rsid w:val="00A21B90"/>
    <w:rsid w:val="00A428DE"/>
    <w:rsid w:val="00A5779A"/>
    <w:rsid w:val="00A857F7"/>
    <w:rsid w:val="00C55AE8"/>
    <w:rsid w:val="00C74563"/>
    <w:rsid w:val="00C96226"/>
    <w:rsid w:val="00D03BBA"/>
    <w:rsid w:val="00E3568E"/>
    <w:rsid w:val="00F15BB8"/>
    <w:rsid w:val="00F42AAB"/>
    <w:rsid w:val="00FD23B4"/>
    <w:rsid w:val="00FE4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4E0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14E07"/>
    <w:pPr>
      <w:spacing w:before="108" w:after="108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14E07"/>
    <w:rPr>
      <w:rFonts w:ascii="Arial" w:eastAsia="Calibri" w:hAnsi="Arial" w:cs="Arial"/>
      <w:b/>
      <w:bCs/>
      <w:color w:val="000080"/>
      <w:sz w:val="24"/>
      <w:szCs w:val="24"/>
      <w:lang w:eastAsia="ru-RU"/>
    </w:rPr>
  </w:style>
  <w:style w:type="character" w:customStyle="1" w:styleId="2">
    <w:name w:val="Основной текст (2)_"/>
    <w:basedOn w:val="a0"/>
    <w:link w:val="20"/>
    <w:rsid w:val="00A14E0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A14E07"/>
    <w:pPr>
      <w:shd w:val="clear" w:color="auto" w:fill="FFFFFF"/>
      <w:autoSpaceDE/>
      <w:autoSpaceDN/>
      <w:adjustRightInd/>
      <w:spacing w:after="300" w:line="326" w:lineRule="exact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character" w:styleId="a3">
    <w:name w:val="Hyperlink"/>
    <w:basedOn w:val="a0"/>
    <w:uiPriority w:val="99"/>
    <w:semiHidden/>
    <w:unhideWhenUsed/>
    <w:rsid w:val="00A14E07"/>
    <w:rPr>
      <w:color w:val="0000FF"/>
      <w:u w:val="single"/>
    </w:rPr>
  </w:style>
  <w:style w:type="paragraph" w:customStyle="1" w:styleId="s1">
    <w:name w:val="s_1"/>
    <w:basedOn w:val="a"/>
    <w:rsid w:val="00A14E07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apple-converted-space">
    <w:name w:val="apple-converted-space"/>
    <w:basedOn w:val="a0"/>
    <w:rsid w:val="00A14E07"/>
  </w:style>
  <w:style w:type="character" w:styleId="a4">
    <w:name w:val="Emphasis"/>
    <w:basedOn w:val="a0"/>
    <w:qFormat/>
    <w:rsid w:val="00A14E07"/>
    <w:rPr>
      <w:rFonts w:cs="Times New Roman"/>
      <w:i/>
      <w:iCs/>
    </w:rPr>
  </w:style>
  <w:style w:type="paragraph" w:customStyle="1" w:styleId="ConsNonformat">
    <w:name w:val="ConsNonformat"/>
    <w:rsid w:val="00776F88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4E0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14E07"/>
    <w:pPr>
      <w:spacing w:before="108" w:after="108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14E07"/>
    <w:rPr>
      <w:rFonts w:ascii="Arial" w:eastAsia="Calibri" w:hAnsi="Arial" w:cs="Arial"/>
      <w:b/>
      <w:bCs/>
      <w:color w:val="000080"/>
      <w:sz w:val="24"/>
      <w:szCs w:val="24"/>
      <w:lang w:eastAsia="ru-RU"/>
    </w:rPr>
  </w:style>
  <w:style w:type="character" w:customStyle="1" w:styleId="2">
    <w:name w:val="Основной текст (2)_"/>
    <w:basedOn w:val="a0"/>
    <w:link w:val="20"/>
    <w:rsid w:val="00A14E0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A14E07"/>
    <w:pPr>
      <w:shd w:val="clear" w:color="auto" w:fill="FFFFFF"/>
      <w:autoSpaceDE/>
      <w:autoSpaceDN/>
      <w:adjustRightInd/>
      <w:spacing w:after="300" w:line="326" w:lineRule="exact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character" w:styleId="a3">
    <w:name w:val="Hyperlink"/>
    <w:basedOn w:val="a0"/>
    <w:uiPriority w:val="99"/>
    <w:semiHidden/>
    <w:unhideWhenUsed/>
    <w:rsid w:val="00A14E07"/>
    <w:rPr>
      <w:color w:val="0000FF"/>
      <w:u w:val="single"/>
    </w:rPr>
  </w:style>
  <w:style w:type="paragraph" w:customStyle="1" w:styleId="s1">
    <w:name w:val="s_1"/>
    <w:basedOn w:val="a"/>
    <w:rsid w:val="00A14E07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apple-converted-space">
    <w:name w:val="apple-converted-space"/>
    <w:basedOn w:val="a0"/>
    <w:rsid w:val="00A14E07"/>
  </w:style>
  <w:style w:type="character" w:styleId="a4">
    <w:name w:val="Emphasis"/>
    <w:basedOn w:val="a0"/>
    <w:qFormat/>
    <w:rsid w:val="00A14E07"/>
    <w:rPr>
      <w:rFonts w:cs="Times New Roman"/>
      <w:i/>
      <w:iCs/>
    </w:rPr>
  </w:style>
  <w:style w:type="paragraph" w:customStyle="1" w:styleId="ConsNonformat">
    <w:name w:val="ConsNonformat"/>
    <w:rsid w:val="00776F88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045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74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2316</Words>
  <Characters>13207</Characters>
  <Application>Microsoft Office Word</Application>
  <DocSecurity>0</DocSecurity>
  <Lines>110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Александр</cp:lastModifiedBy>
  <cp:revision>2</cp:revision>
  <cp:lastPrinted>2020-05-19T06:11:00Z</cp:lastPrinted>
  <dcterms:created xsi:type="dcterms:W3CDTF">2020-05-26T10:57:00Z</dcterms:created>
  <dcterms:modified xsi:type="dcterms:W3CDTF">2020-05-26T10:57:00Z</dcterms:modified>
</cp:coreProperties>
</file>