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5F4" w:rsidRPr="004F08A7" w:rsidRDefault="008625F4" w:rsidP="004F08A7">
      <w:pPr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АДМИНИСТРАЦИЯ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ПОСТАНОВЛЕНИЕ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25F4" w:rsidRPr="00025327" w:rsidRDefault="003E5D21" w:rsidP="004F08A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10.10</w:t>
      </w:r>
      <w:r w:rsidR="004F08A7" w:rsidRPr="0002532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2019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№494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администрации от 04.02.2014 года №77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постановляет: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1.Внести в постановление администрации от 04.02.2014 года №77 «Об утверждении перечня государственных услуг по переданным полномочиям и муниципальных услуг, предоставление которых осуществляется по принципу "одного окна", в том числе в муниципальном бюджетном учреждении "Многофункциональный центр предоставления государственных и муниципальных услуг в Большеберезниковском муниципальном районе» изменения, изложив приложение к вышеуказанному постановлению в новой редакции следующего содержания: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«Приложение</w:t>
      </w: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 к постановлению администрации</w:t>
      </w: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от 04.02.2014 года №77</w:t>
      </w: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(с изменениями </w:t>
      </w:r>
      <w:r w:rsidRPr="00025327">
        <w:rPr>
          <w:rFonts w:ascii="Times New Roman" w:hAnsi="Times New Roman"/>
          <w:b/>
          <w:sz w:val="28"/>
          <w:szCs w:val="28"/>
        </w:rPr>
        <w:t>о</w:t>
      </w:r>
      <w:r w:rsidR="004F08A7" w:rsidRPr="00025327">
        <w:rPr>
          <w:rFonts w:ascii="Times New Roman" w:hAnsi="Times New Roman"/>
          <w:b/>
          <w:sz w:val="28"/>
          <w:szCs w:val="28"/>
        </w:rPr>
        <w:t xml:space="preserve">т </w:t>
      </w:r>
      <w:r w:rsidR="003E5D21">
        <w:rPr>
          <w:rFonts w:ascii="Times New Roman" w:hAnsi="Times New Roman"/>
          <w:b/>
          <w:sz w:val="28"/>
          <w:szCs w:val="28"/>
        </w:rPr>
        <w:t>10.10</w:t>
      </w:r>
      <w:r w:rsidR="004F08A7" w:rsidRPr="00025327">
        <w:rPr>
          <w:rFonts w:ascii="Times New Roman" w:hAnsi="Times New Roman"/>
          <w:b/>
          <w:sz w:val="28"/>
          <w:szCs w:val="28"/>
        </w:rPr>
        <w:t xml:space="preserve">.2019 </w:t>
      </w:r>
      <w:r w:rsidRPr="00025327">
        <w:rPr>
          <w:rFonts w:ascii="Times New Roman" w:hAnsi="Times New Roman"/>
          <w:b/>
          <w:sz w:val="28"/>
          <w:szCs w:val="28"/>
        </w:rPr>
        <w:t>года</w:t>
      </w:r>
      <w:r w:rsidRPr="004F08A7">
        <w:rPr>
          <w:rFonts w:ascii="Times New Roman" w:hAnsi="Times New Roman"/>
          <w:b/>
          <w:sz w:val="28"/>
          <w:szCs w:val="28"/>
        </w:rPr>
        <w:t xml:space="preserve">) 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BF444A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hyperlink r:id="rId5" w:anchor="sub_1000" w:history="1">
        <w:r w:rsidR="008625F4" w:rsidRPr="004F08A7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Перечень</w:t>
        </w:r>
      </w:hyperlink>
      <w:r w:rsidR="008625F4" w:rsidRPr="004F08A7">
        <w:rPr>
          <w:rFonts w:ascii="Times New Roman" w:hAnsi="Times New Roman"/>
          <w:b/>
          <w:sz w:val="28"/>
          <w:szCs w:val="28"/>
        </w:rPr>
        <w:t xml:space="preserve"> государственных услуг по переданным полномочиям и муниципальных услуг, предоставление которых осуществляется по принципу «одного окна», в том числе в муниципальном бюджетном учреждении «Многофункциональный центр предоставления государственных и муниципальных услуг в Большеберезниковском муниципальном районе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1. Выдача разрешений на строительство, реконструкцию объекта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2. Выдача разрешений на ввод объектов в эксплуатацию при осуществлении строительства, реконструкции, капитального ремонта объектов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3. Перевод жилого помещения в нежилое помещение или нежилого помещения в жилое помещение.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lastRenderedPageBreak/>
        <w:t>4. Согласование проведения переус</w:t>
      </w:r>
      <w:r w:rsidR="004F08A7">
        <w:rPr>
          <w:rFonts w:ascii="Times New Roman" w:hAnsi="Times New Roman"/>
          <w:sz w:val="28"/>
          <w:szCs w:val="28"/>
        </w:rPr>
        <w:t xml:space="preserve">тройства и (или) перепланировки </w:t>
      </w:r>
      <w:r w:rsidRPr="004F08A7">
        <w:rPr>
          <w:rFonts w:ascii="Times New Roman" w:hAnsi="Times New Roman"/>
          <w:sz w:val="28"/>
          <w:szCs w:val="28"/>
        </w:rPr>
        <w:t>жилого помещения.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5. Выдача разрешений на установку и эксплуатацию рекламных конструкций, аннулирование таких разрешений.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6. Подготовка и утверждение градостроительного плана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7. Предварительное согласование предоставления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8. Утверждение схемы расположения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9. Предоставление земельного участка, находящегося в государственной или муниципальной собственности, без торгов (для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</w:t>
      </w:r>
      <w:proofErr w:type="gramStart"/>
      <w:r w:rsidRPr="004F08A7">
        <w:rPr>
          <w:rFonts w:ascii="Times New Roman" w:hAnsi="Times New Roman"/>
          <w:sz w:val="28"/>
          <w:szCs w:val="28"/>
        </w:rPr>
        <w:t>0</w:t>
      </w:r>
      <w:proofErr w:type="gramEnd"/>
      <w:r w:rsidRPr="004F08A7">
        <w:rPr>
          <w:rFonts w:ascii="Times New Roman" w:hAnsi="Times New Roman"/>
          <w:sz w:val="28"/>
          <w:szCs w:val="28"/>
        </w:rPr>
        <w:t xml:space="preserve"> хозяйством его деятельности).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10. </w:t>
      </w:r>
      <w:proofErr w:type="gramStart"/>
      <w:r w:rsidRPr="004F08A7">
        <w:rPr>
          <w:rFonts w:ascii="Times New Roman" w:hAnsi="Times New Roman"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без торгов (на котором расположены здание, сооружение).</w:t>
      </w:r>
      <w:proofErr w:type="gramEnd"/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11. Предоставление земельных участков гражданам, имеющих трех и более детей. 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12. Предоставление земельного участка, находящегося в государственной или муниципальной собственности, на торгах.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13. Оформление и выдача соглашения о перемене лиц в обязательстве, соглашения о внесении изменений в договоры аренды, купли-продажи, безвозмездного пользования земельным участком, соглашения  о расторжении договора  аренды, купли-продажи, безвозмездного пользования земельным участком, соглашения о вступлении в договор аренды с множественностью лиц на стороне арендатора.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14. Признание граждан </w:t>
      </w:r>
      <w:proofErr w:type="gramStart"/>
      <w:r w:rsidRPr="004F08A7">
        <w:rPr>
          <w:rFonts w:ascii="Times New Roman" w:hAnsi="Times New Roman"/>
          <w:sz w:val="28"/>
          <w:szCs w:val="28"/>
        </w:rPr>
        <w:t>малоимущими</w:t>
      </w:r>
      <w:proofErr w:type="gramEnd"/>
      <w:r w:rsidRPr="004F08A7">
        <w:rPr>
          <w:rFonts w:ascii="Times New Roman" w:hAnsi="Times New Roman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15. Принятие на учет граждан в качестве нуждающихся в жилых помещениях.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16. Предоставление жилых помещений по договорам социального найма гражданам, состоящим на учете в качестве нуждающихся в жилых помещениях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17. Признание граждан, молодых семей и молодых специалистов участниками федеральной целевой программы «Устойчивое развитие сельских территорий на 2014 - 2017 годы и на период до 2020 года».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18. Прием заявления о предоставлении молодым семьям социальных выплат на приобретение (строительство) жилья.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19. 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lastRenderedPageBreak/>
        <w:t>20. Предоставление разрешения на осуществление условно разрешенного вида использования земельного участка или объекта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21. Предоставление разрешения на проведение земляных работ.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22.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23.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24. Оказание материальной помощи гражданам, оказавшимся в трудной жизненной ситуации.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25. Приватизация жилых помещений муниципального жилищного фонда.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26. Передача приватизированных жилых помещений в муниципальную собственность (</w:t>
      </w:r>
      <w:proofErr w:type="spellStart"/>
      <w:r w:rsidRPr="004F08A7">
        <w:rPr>
          <w:rFonts w:ascii="Times New Roman" w:hAnsi="Times New Roman"/>
          <w:sz w:val="28"/>
          <w:szCs w:val="28"/>
        </w:rPr>
        <w:t>деприватизация</w:t>
      </w:r>
      <w:proofErr w:type="spellEnd"/>
      <w:r w:rsidRPr="004F08A7">
        <w:rPr>
          <w:rFonts w:ascii="Times New Roman" w:hAnsi="Times New Roman"/>
          <w:sz w:val="28"/>
          <w:szCs w:val="28"/>
        </w:rPr>
        <w:t>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27. Предоставление сведений об участии (неучастии) в приватизации жилых помещений ранее.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28. Установление пенсии за выслугу лет муниципальным служащим.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29.  Предоставление архивных справок, заверенных копий и выписок из архивных документов.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30. 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31. 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муниципального образования.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32. Заключение договоров безвозмездного пользования земельными участками, находящимися в муниципальной собственности.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33. Предоставление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34.Выдача уведомления о соответствии (несоответствии) </w:t>
      </w:r>
      <w:proofErr w:type="gramStart"/>
      <w:r w:rsidRPr="004F08A7">
        <w:rPr>
          <w:rFonts w:ascii="Times New Roman" w:hAnsi="Times New Roman"/>
          <w:sz w:val="28"/>
          <w:szCs w:val="28"/>
        </w:rPr>
        <w:t>указанных</w:t>
      </w:r>
      <w:proofErr w:type="gramEnd"/>
      <w:r w:rsidRPr="004F08A7">
        <w:rPr>
          <w:rFonts w:ascii="Times New Roman" w:hAnsi="Times New Roman"/>
          <w:sz w:val="28"/>
          <w:szCs w:val="28"/>
        </w:rPr>
        <w:t xml:space="preserve">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8625F4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35. </w:t>
      </w:r>
      <w:r w:rsidRPr="004F08A7">
        <w:rPr>
          <w:rFonts w:ascii="Times New Roman" w:eastAsia="Arial" w:hAnsi="Times New Roman"/>
          <w:sz w:val="28"/>
          <w:szCs w:val="28"/>
        </w:rPr>
        <w:t xml:space="preserve">Выдача уведомления о соответствии </w:t>
      </w:r>
      <w:proofErr w:type="gramStart"/>
      <w:r w:rsidRPr="004F08A7">
        <w:rPr>
          <w:rFonts w:ascii="Times New Roman" w:eastAsia="Arial" w:hAnsi="Times New Roman"/>
          <w:sz w:val="28"/>
          <w:szCs w:val="28"/>
        </w:rPr>
        <w:t>построенных</w:t>
      </w:r>
      <w:proofErr w:type="gramEnd"/>
      <w:r w:rsidRPr="004F08A7">
        <w:rPr>
          <w:rFonts w:ascii="Times New Roman" w:eastAsia="Arial" w:hAnsi="Times New Roman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36. Предоставление земельных участков льготным категориям граждан.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37. Предоставление решения о согласовании архитектурно-градостроительного облика объекта.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38. Утверждение документации по планировке территории.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39. Принятие решения о подготовке документации по планировке территории, </w:t>
      </w:r>
      <w:proofErr w:type="gramStart"/>
      <w:r>
        <w:rPr>
          <w:rFonts w:ascii="Times New Roman" w:hAnsi="Times New Roman"/>
          <w:sz w:val="28"/>
          <w:szCs w:val="28"/>
        </w:rPr>
        <w:t>предусматривающую</w:t>
      </w:r>
      <w:proofErr w:type="gramEnd"/>
      <w:r>
        <w:rPr>
          <w:rFonts w:ascii="Times New Roman" w:hAnsi="Times New Roman"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территории двух и более поселений.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40. Предоставление сведений из информационной системы обеспечения градостроительной деятельности.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41. Выдача разрешения на перемещение отходов строительства, сноса зданий и </w:t>
      </w:r>
      <w:r w:rsidR="00BF21B5">
        <w:rPr>
          <w:rFonts w:ascii="Times New Roman" w:hAnsi="Times New Roman"/>
          <w:sz w:val="28"/>
          <w:szCs w:val="28"/>
        </w:rPr>
        <w:t>сооружений, в том числе грунтов</w:t>
      </w:r>
      <w:r>
        <w:rPr>
          <w:rFonts w:ascii="Times New Roman" w:hAnsi="Times New Roman"/>
          <w:sz w:val="28"/>
          <w:szCs w:val="28"/>
        </w:rPr>
        <w:t>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42.Согласие органа опеки и попечительства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43. Выдача разрешения на вступление в брак несовершеннолетних (разрешение на снижение брачного возраста).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Выдача разрешения на заключение трудового договора с несовершеннолетним.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Выдача разрешения на совершение сделок с имуществом несовершеннолетних (подопечных).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46. Назначение ежемесячных денежных выплат опекунам (попечителям), приемным родителям на содержание детей-сирот, детей, оставшихся без попечения родителей.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47. Выдача разрешения на перемену имени, и (или) фамилии несовершеннолетнего.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48. Выдача разрешения на распоряжение доходами несовершеннолетнего.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Выдача разрешения на раздельное проживание попечителей и их несовершеннолетних подопечных.</w:t>
      </w:r>
    </w:p>
    <w:p w:rsidR="00BF21B5" w:rsidRPr="004F08A7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Установление опеки и попечительства над несовершеннолетними</w:t>
      </w:r>
      <w:r w:rsidR="0002532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2.Настоящее постановление вступает в силу со дня его подписания.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08A7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Глава </w:t>
      </w:r>
      <w:r w:rsidR="004F08A7" w:rsidRPr="004F08A7">
        <w:rPr>
          <w:rFonts w:ascii="Times New Roman" w:hAnsi="Times New Roman"/>
          <w:b/>
          <w:sz w:val="28"/>
          <w:szCs w:val="28"/>
        </w:rPr>
        <w:t>Большеберезниковского</w:t>
      </w: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="004F08A7">
        <w:rPr>
          <w:rFonts w:ascii="Times New Roman" w:hAnsi="Times New Roman"/>
          <w:b/>
          <w:sz w:val="28"/>
          <w:szCs w:val="28"/>
        </w:rPr>
        <w:t xml:space="preserve">                    </w:t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="004F08A7">
        <w:rPr>
          <w:rFonts w:ascii="Times New Roman" w:hAnsi="Times New Roman"/>
          <w:b/>
          <w:sz w:val="28"/>
          <w:szCs w:val="28"/>
        </w:rPr>
        <w:t xml:space="preserve">         </w:t>
      </w:r>
      <w:r w:rsidRPr="004F08A7">
        <w:rPr>
          <w:rFonts w:ascii="Times New Roman" w:hAnsi="Times New Roman"/>
          <w:b/>
          <w:sz w:val="28"/>
          <w:szCs w:val="28"/>
        </w:rPr>
        <w:t>И.И.</w:t>
      </w:r>
      <w:r w:rsidR="00BF21B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F08A7">
        <w:rPr>
          <w:rFonts w:ascii="Times New Roman" w:hAnsi="Times New Roman"/>
          <w:b/>
          <w:sz w:val="28"/>
          <w:szCs w:val="28"/>
        </w:rPr>
        <w:t>Игонов</w:t>
      </w:r>
      <w:proofErr w:type="spellEnd"/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5EC2" w:rsidRPr="004F08A7" w:rsidRDefault="00AC5EC2" w:rsidP="00BF21B5">
      <w:pPr>
        <w:jc w:val="both"/>
        <w:rPr>
          <w:rFonts w:ascii="Times New Roman" w:hAnsi="Times New Roman"/>
          <w:sz w:val="28"/>
          <w:szCs w:val="28"/>
        </w:rPr>
      </w:pPr>
    </w:p>
    <w:sectPr w:rsidR="00AC5EC2" w:rsidRPr="004F08A7" w:rsidSect="00352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41809"/>
    <w:multiLevelType w:val="hybridMultilevel"/>
    <w:tmpl w:val="B3F408D8"/>
    <w:lvl w:ilvl="0" w:tplc="848A4A10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F4"/>
    <w:rsid w:val="00025327"/>
    <w:rsid w:val="003E5D21"/>
    <w:rsid w:val="00404627"/>
    <w:rsid w:val="00463340"/>
    <w:rsid w:val="004F08A7"/>
    <w:rsid w:val="006B0715"/>
    <w:rsid w:val="0083597A"/>
    <w:rsid w:val="008625F4"/>
    <w:rsid w:val="00AC5EC2"/>
    <w:rsid w:val="00BF21B5"/>
    <w:rsid w:val="00BF444A"/>
    <w:rsid w:val="00C9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5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85;&#1086;&#1088;&#1072;&#1090;&#1080;&#1074;&#1085;&#1099;&#1077;%20&#1087;&#1088;&#1072;&#1074;&#1086;&#1074;&#1099;&#1077;%20&#1072;&#1082;&#1090;&#1099;%20&#1074;%20&#1088;&#1077;&#1075;&#1080;&#1089;&#1090;&#1088;\&#1088;&#1077;&#1075;&#1080;&#1089;&#1090;&#1088;%20&#1072;&#1074;&#1075;&#1091;&#1089;&#1090;%202015\&#1087;&#1086;&#1089;&#1090;&#1072;&#1085;&#1086;&#1074;&#1083;&#1077;&#1085;&#1080;&#1103;%202015\554,2015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1287</Words>
  <Characters>7338</Characters>
  <Application>Microsoft Office Word</Application>
  <DocSecurity>0</DocSecurity>
  <Lines>61</Lines>
  <Paragraphs>17</Paragraphs>
  <ScaleCrop>false</ScaleCrop>
  <Company>HOME</Company>
  <LinksUpToDate>false</LinksUpToDate>
  <CharactersWithSpaces>8608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7</cp:revision>
  <cp:lastPrinted>2019-12-11T06:19:00Z</cp:lastPrinted>
  <dcterms:created xsi:type="dcterms:W3CDTF">2019-01-15T10:01:00Z</dcterms:created>
  <dcterms:modified xsi:type="dcterms:W3CDTF">2019-12-11T06:19:00Z</dcterms:modified>
</cp:coreProperties>
</file>