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D1A" w:rsidRDefault="00351052" w:rsidP="00E94D1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шестая</w:t>
      </w:r>
      <w:r w:rsidR="00E94D1A">
        <w:rPr>
          <w:rFonts w:ascii="Times New Roman" w:hAnsi="Times New Roman"/>
          <w:b/>
          <w:sz w:val="28"/>
          <w:szCs w:val="28"/>
        </w:rPr>
        <w:t xml:space="preserve"> внеочередная  сессия Совета депутатов шестого созыва </w:t>
      </w:r>
      <w:proofErr w:type="spellStart"/>
      <w:r w:rsidR="00E94D1A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E94D1A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94D1A" w:rsidRDefault="00E94D1A" w:rsidP="00E94D1A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4D1A" w:rsidRDefault="00E94D1A" w:rsidP="00E94D1A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E94D1A" w:rsidRDefault="00823F58" w:rsidP="00E94D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13</w:t>
      </w:r>
      <w:r w:rsidR="00351052">
        <w:rPr>
          <w:rFonts w:ascii="Times New Roman" w:hAnsi="Times New Roman" w:cs="Times New Roman"/>
          <w:b/>
          <w:sz w:val="28"/>
          <w:szCs w:val="28"/>
        </w:rPr>
        <w:t>.08</w:t>
      </w:r>
      <w:r w:rsidR="00E94D1A">
        <w:rPr>
          <w:rFonts w:ascii="Times New Roman" w:hAnsi="Times New Roman" w:cs="Times New Roman"/>
          <w:b/>
          <w:sz w:val="28"/>
          <w:szCs w:val="28"/>
        </w:rPr>
        <w:t xml:space="preserve">.2020 года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C25F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C25F4">
        <w:rPr>
          <w:rFonts w:ascii="Times New Roman" w:hAnsi="Times New Roman" w:cs="Times New Roman"/>
          <w:b/>
          <w:sz w:val="28"/>
          <w:szCs w:val="28"/>
        </w:rPr>
        <w:tab/>
        <w:t xml:space="preserve">       № 365</w:t>
      </w:r>
      <w:bookmarkStart w:id="0" w:name="_GoBack"/>
      <w:bookmarkEnd w:id="0"/>
    </w:p>
    <w:p w:rsidR="00E94D1A" w:rsidRDefault="00E94D1A" w:rsidP="00E94D1A">
      <w:pPr>
        <w:rPr>
          <w:rFonts w:ascii="Times New Roman" w:hAnsi="Times New Roman" w:cs="Times New Roman"/>
          <w:b/>
          <w:sz w:val="28"/>
          <w:szCs w:val="28"/>
        </w:rPr>
      </w:pPr>
    </w:p>
    <w:p w:rsidR="00E94D1A" w:rsidRDefault="00E94D1A" w:rsidP="00E94D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</w:p>
    <w:p w:rsidR="00E94D1A" w:rsidRDefault="00E94D1A" w:rsidP="00E94D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депутатов от 06.10.2016 года №3</w:t>
      </w:r>
    </w:p>
    <w:p w:rsidR="00E94D1A" w:rsidRDefault="00E94D1A" w:rsidP="00E94D1A">
      <w:pPr>
        <w:rPr>
          <w:rFonts w:ascii="Times New Roman" w:hAnsi="Times New Roman" w:cs="Times New Roman"/>
          <w:b/>
          <w:sz w:val="28"/>
          <w:szCs w:val="28"/>
        </w:rPr>
      </w:pPr>
    </w:p>
    <w:p w:rsidR="00E94D1A" w:rsidRP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94D1A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proofErr w:type="spellStart"/>
      <w:r w:rsidRPr="00E94D1A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E94D1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</w:p>
    <w:p w:rsidR="00E94D1A" w:rsidRDefault="00E94D1A" w:rsidP="00E94D1A">
      <w:pPr>
        <w:rPr>
          <w:rFonts w:ascii="Times New Roman" w:hAnsi="Times New Roman" w:cs="Times New Roman"/>
          <w:b/>
          <w:sz w:val="28"/>
          <w:szCs w:val="28"/>
        </w:rPr>
      </w:pPr>
    </w:p>
    <w:p w:rsidR="00E94D1A" w:rsidRDefault="00E94D1A" w:rsidP="00E94D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94D1A" w:rsidRDefault="00E94D1A" w:rsidP="00E94D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94D1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от 06.10.2016 года №3 "О принятии регламента работы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Мордовия" следующие изменения: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В пункте 3 Регламента слова "30 депутатов"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 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"24 депутатов";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Пункт 33 Регламента изложить в новой редакции следующего содержания: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"33. В случае крайней необходимости, обусловленной обстоятельствами, требующими немедленного разрешения Советом депутатов по входящим в его компетенцию вопросам, внеочередное заседание созывается в течение одних суток. Оповещение депутатов производится через СМИ или официальные телефонограммы, дополнительно подтверждая через рассылку СМС сообщений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Пункт 38 Регламента изложить в новой редакции следующего содержания: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"38. При решении вопросов, относящихся к исключительной компетенции Совета депутатов, установленных частью 1 статьи 21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сессия Совета депутатов правомочна, если на ней присутствует не менее 2/3 депутатов от установленной численности депутатов, если иное не предусмотрено настоящим пунктом.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94D1A">
        <w:rPr>
          <w:rFonts w:ascii="Times New Roman" w:hAnsi="Times New Roman" w:cs="Times New Roman"/>
          <w:sz w:val="28"/>
          <w:szCs w:val="28"/>
        </w:rPr>
        <w:t xml:space="preserve">Если на сессии присутствует менее 2/3 депутатов от установленной численности депутатов, то по решению председателя Совета депутатов заседание переносится на другое время. </w:t>
      </w:r>
      <w:proofErr w:type="gramStart"/>
      <w:r w:rsidRPr="00E94D1A">
        <w:rPr>
          <w:rFonts w:ascii="Times New Roman" w:hAnsi="Times New Roman" w:cs="Times New Roman"/>
          <w:sz w:val="28"/>
          <w:szCs w:val="28"/>
        </w:rPr>
        <w:t>В этом случае в письменном извещении каждому депутату, кроме места и времени проведения сессии, сообщается, что если на ней вновь зарегистрируются менее 2/3 депутатов от установленной численности депутатов или после регистрации часть депутатов откажется от участия в работе, то сессия считается правомочной, если на ней присутствует более 1/2 депутатов от установленного числа депутатов.</w:t>
      </w:r>
      <w:proofErr w:type="gramEnd"/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решении иных вопросов, относящихся к полномочиям Совета </w:t>
      </w:r>
      <w:r>
        <w:rPr>
          <w:rFonts w:ascii="Times New Roman" w:hAnsi="Times New Roman" w:cs="Times New Roman"/>
          <w:sz w:val="28"/>
          <w:szCs w:val="28"/>
        </w:rPr>
        <w:lastRenderedPageBreak/>
        <w:t>депутатов, сессия Совета депутатов правомочна, если на ней присутствует не менее 1/2 депутатов от установленной численности депутатов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 Дополнить Регламент главой 3.1. следующего содержания:</w:t>
      </w:r>
    </w:p>
    <w:p w:rsidR="00E94D1A" w:rsidRDefault="00E94D1A" w:rsidP="00E94D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>3.1. Организация и проведение сессий Совета депутатов в режиме видео-конференц-связи и заочного голосования</w:t>
      </w:r>
    </w:p>
    <w:p w:rsidR="00E94D1A" w:rsidRDefault="00E94D1A" w:rsidP="00E94D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63.1.  В исключительных случаях (например, ситуация, связанная с распространением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Pr="00E94D1A">
        <w:rPr>
          <w:rFonts w:ascii="Times New Roman" w:hAnsi="Times New Roman" w:cs="Times New Roman"/>
          <w:sz w:val="28"/>
          <w:szCs w:val="28"/>
        </w:rPr>
        <w:t>))</w:t>
      </w:r>
      <w:r>
        <w:rPr>
          <w:rFonts w:ascii="Times New Roman" w:hAnsi="Times New Roman" w:cs="Times New Roman"/>
          <w:sz w:val="28"/>
          <w:szCs w:val="28"/>
        </w:rPr>
        <w:t xml:space="preserve"> сессии районного Совета депутатов могут быть организованы в режиме видео-конференц-связи (ВКС)  и заочного голосования.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63.2. В случае проведения сессии в режиме видео-конференц-связи, к ее организации применяются требования раздела 3 настоящего Регламента, с учетом особенностей проведения ВКС.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63.3. В случае проведения сессии путем заочного голосования (опросный путь), организатор сессии осуществляет рассылку депутатам повестки сессии и проектов решений  Совета депутатов не позднее, чем за  7 дней до даты проведения заочного голосования. Результаты опроса (итоговый протокол) рассылаются депутатам организатором проведения  сессии Совета депутатов в течение 3 рабочих дней со дня проведения заочного голосования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решение вступает в силу со дня его официального опубликования.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D1A" w:rsidRPr="00E246F8" w:rsidRDefault="00E94D1A" w:rsidP="00E94D1A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E94D1A" w:rsidRPr="00E246F8" w:rsidRDefault="00E94D1A" w:rsidP="00E94D1A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E94D1A" w:rsidRPr="00E246F8" w:rsidRDefault="00E94D1A" w:rsidP="00E94D1A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E94D1A" w:rsidRPr="00E246F8" w:rsidRDefault="00E94D1A" w:rsidP="00E94D1A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E94D1A" w:rsidRDefault="00E94D1A" w:rsidP="00E94D1A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p w:rsid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D1A" w:rsidRP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94D1A" w:rsidRPr="00E94D1A" w:rsidRDefault="00E94D1A" w:rsidP="00E94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D1A"/>
    <w:rsid w:val="000C25F4"/>
    <w:rsid w:val="000F6082"/>
    <w:rsid w:val="00120767"/>
    <w:rsid w:val="00351052"/>
    <w:rsid w:val="00823F58"/>
    <w:rsid w:val="009954E6"/>
    <w:rsid w:val="00D0195B"/>
    <w:rsid w:val="00E9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D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94D1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D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94D1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2</cp:revision>
  <dcterms:created xsi:type="dcterms:W3CDTF">2020-09-07T06:35:00Z</dcterms:created>
  <dcterms:modified xsi:type="dcterms:W3CDTF">2020-09-07T06:35:00Z</dcterms:modified>
</cp:coreProperties>
</file>