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5F4" w:rsidRPr="004F08A7" w:rsidRDefault="008625F4" w:rsidP="004F08A7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F08A7">
        <w:rPr>
          <w:rFonts w:ascii="Times New Roman" w:hAnsi="Times New Roman"/>
          <w:b/>
          <w:sz w:val="28"/>
          <w:szCs w:val="28"/>
        </w:rPr>
        <w:t>АДМИНИСТРАЦИЯ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ПОСТАНОВЛЕНИЕ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025327" w:rsidRDefault="00D466B2" w:rsidP="004F08A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21.05</w:t>
      </w:r>
      <w:r w:rsidR="004F08A7" w:rsidRPr="0002532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2020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№271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администрации от 04.02.2014 года №77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 xml:space="preserve">В соответствии с Федеральным законом от 27 июля 2010 г. №210-ФЗ «Об организации предоставления государственных и муниципальных услуг»,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РФ от 27 сентября 2011 г. №797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руководствуясь ст.34 Устава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постановляет: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</w:t>
      </w:r>
      <w:r w:rsidR="00D466B2">
        <w:rPr>
          <w:rFonts w:ascii="Times New Roman" w:hAnsi="Times New Roman"/>
          <w:sz w:val="28"/>
          <w:szCs w:val="28"/>
        </w:rPr>
        <w:t xml:space="preserve"> </w:t>
      </w:r>
      <w:r w:rsidRPr="004F08A7">
        <w:rPr>
          <w:rFonts w:ascii="Times New Roman" w:hAnsi="Times New Roman"/>
          <w:sz w:val="28"/>
          <w:szCs w:val="28"/>
        </w:rPr>
        <w:t>Внести в постановление администрации от 04.02.2014 года №77 «Об утверждении перечня государственных услуг по переданным полномочиям и муниципальных услуг, предоставление которых осуществляется по принципу "одного окна", в том числе в муниципальном бюджетном учреждении "Многофункциональный центр предоставления государственных и муниципальных услуг в Большеберезниковском муниципальном районе» изменения, изложив приложение к вышеуказанному постановлению в новой редакции следующего содержания: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«Приложение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от 04.02.2014 года №77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3E4D29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hyperlink r:id="rId5" w:anchor="sub_1000" w:history="1">
        <w:r w:rsidR="008625F4" w:rsidRPr="004F08A7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Перечень</w:t>
        </w:r>
      </w:hyperlink>
      <w:r w:rsidR="008625F4" w:rsidRPr="004F08A7">
        <w:rPr>
          <w:rFonts w:ascii="Times New Roman" w:hAnsi="Times New Roman"/>
          <w:b/>
          <w:sz w:val="28"/>
          <w:szCs w:val="28"/>
        </w:rPr>
        <w:t xml:space="preserve"> государственных услуг по переданным полномочиям и муниципальных услуг, предоставление которых осуществляется по принципу «одного окна», в том числе в муниципальном бюджетном учреждении «Многофункциональный центр предоставления государственных и муниципальных услуг в Большеберезниковском муниципальном районе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 Выдача разрешений на строительство, реконструкцию объекта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3. Перевод жилого помещения в нежилое помещение или нежилого помещения в жилое помещение.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4. Согласование проведения переус</w:t>
      </w:r>
      <w:r w:rsidR="004F08A7">
        <w:rPr>
          <w:rFonts w:ascii="Times New Roman" w:hAnsi="Times New Roman"/>
          <w:sz w:val="28"/>
          <w:szCs w:val="28"/>
        </w:rPr>
        <w:t xml:space="preserve">тройства и (или) перепланировки </w:t>
      </w:r>
      <w:r w:rsidRPr="004F08A7">
        <w:rPr>
          <w:rFonts w:ascii="Times New Roman" w:hAnsi="Times New Roman"/>
          <w:sz w:val="28"/>
          <w:szCs w:val="28"/>
        </w:rPr>
        <w:t>жилого помещения.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5. Выдача разрешений на установку и эксплуатацию рекламных конструкций, аннулирование таких разрешений.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6. Подготовка и утверждение градостроительного плана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7. Предварительное согласование предоставления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8. Утверждение схемы расположения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9. Предоставление земельного участка, находящегося в государственной или муниципальной собственности, без торгов (для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(фермерским0 хозяйством его деятельности).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10. Предоставление земельного участка, находящегося в государственной или муниципальной собственности, без торгов (на котором расположены здание, сооружение).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11. Предоставление земельных участков гражданам, имеющих трех и более детей. 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12. Предоставление земельного участка, находящегося в государственной или муниципальной собственности, на торгах.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13. Оформление и выдача соглашения о перемене лиц в обязательстве, соглашения о внесении изменений в договоры аренды, купли-продажи, безвозмездного пользования земельным участком, соглашения  о расторжении договора  аренды, купли-продажи, безвозмездного пользования земельным участком, соглашения о вступлении в договор аренды с множественностью лиц на стороне арендатора.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14. Признание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15. Принятие на учет граждан в качестве нуждающихся в жилых помещениях.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16. Предоставление жилых помещений по договорам социального найма гражданам, состоящим на учете в качестве нуждающихся в жилых помещениях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17. 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2020 года».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lastRenderedPageBreak/>
        <w:t>18. Прием заявления о предоставлении молодым семьям социальных выплат на приобретение (строительство) жилья.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19.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20.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21. Предоставление разрешения на проведение земляных работ.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22.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23.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24. Оказание материальной помощи гражданам, оказавшимся в трудной жизненной ситуации.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25. Приватизация жилых помещений муниципального жилищного фонда.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26. Передача приватизированных жилых помещений в муниципальную собственность (</w:t>
      </w:r>
      <w:proofErr w:type="spellStart"/>
      <w:r w:rsidRPr="004F08A7">
        <w:rPr>
          <w:rFonts w:ascii="Times New Roman" w:hAnsi="Times New Roman"/>
          <w:sz w:val="28"/>
          <w:szCs w:val="28"/>
        </w:rPr>
        <w:t>деприватизация</w:t>
      </w:r>
      <w:proofErr w:type="spellEnd"/>
      <w:r w:rsidRPr="004F08A7">
        <w:rPr>
          <w:rFonts w:ascii="Times New Roman" w:hAnsi="Times New Roman"/>
          <w:sz w:val="28"/>
          <w:szCs w:val="28"/>
        </w:rPr>
        <w:t>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27. Предоставление сведений об участии (неучастии) в приватизации жилых помещений ранее.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28. Установление пенсии за выслугу лет муниципальным служащим.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29.  Предоставление архивных справок, заверенных копий и выписок из архивных документов.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30.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31. 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муниципального образования.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32. Заключение договоров безвозмездного пользования земельными участками, находящимися в муниципальной собственности.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33. Предоставление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34.Выдача уведомления о соответствии (несоответствии)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8625F4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lastRenderedPageBreak/>
        <w:t xml:space="preserve">35. </w:t>
      </w:r>
      <w:r w:rsidRPr="004F08A7">
        <w:rPr>
          <w:rFonts w:ascii="Times New Roman" w:eastAsia="Arial" w:hAnsi="Times New Roman"/>
          <w:sz w:val="28"/>
          <w:szCs w:val="28"/>
        </w:rPr>
        <w:t>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36. Предоставление земельных участков льготным категориям граждан.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37. Предоставление решения о согласовании архитектурно-градостроительного облика объекта.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38. Утверждение документации по планировке территории.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39. Принятие решения о подготовке документации по планировке территории,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территории двух и более поселений.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40. Предоставление сведений из информационной системы обеспечения градостроительной деятельности.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41. Выдача разрешения на перемещение отходов строительства, сноса зданий и </w:t>
      </w:r>
      <w:r w:rsidR="00BF21B5">
        <w:rPr>
          <w:rFonts w:ascii="Times New Roman" w:hAnsi="Times New Roman"/>
          <w:sz w:val="28"/>
          <w:szCs w:val="28"/>
        </w:rPr>
        <w:t>сооружений, в том числе грунтов</w:t>
      </w:r>
      <w:r>
        <w:rPr>
          <w:rFonts w:ascii="Times New Roman" w:hAnsi="Times New Roman"/>
          <w:sz w:val="28"/>
          <w:szCs w:val="28"/>
        </w:rPr>
        <w:t>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42.Согласие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43. Выдача разрешения на вступление в брак несовершеннолетних (разрешение на снижение брачного возраста).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Выдача разрешения на заключение трудового договора с несовершеннолетним.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Выдача разрешения на совершение сделок с имуществом несовершеннолетних (подопечных).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46. Назначение ежемесячных денежных выплат опекунам (попечителям), приемным родителям на содержание детей-сирот, детей, оставшихся без попечения родителей.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47. Выдача разрешения на перемену имени, и (или) фамилии несовершеннолетнего.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48. Выдача разрешения на распоряжение доходами несовершеннолетнего.</w:t>
      </w:r>
    </w:p>
    <w:p w:rsidR="00BF21B5" w:rsidRPr="002D5E0E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49. Выдача разрешения на раздельное проживание попечителей и их </w:t>
      </w:r>
      <w:r w:rsidRPr="002D5E0E">
        <w:rPr>
          <w:rFonts w:ascii="Times New Roman" w:hAnsi="Times New Roman"/>
          <w:sz w:val="28"/>
          <w:szCs w:val="28"/>
        </w:rPr>
        <w:t>несовершеннолетних подопечных.</w:t>
      </w:r>
    </w:p>
    <w:p w:rsidR="002D5E0E" w:rsidRPr="002D5E0E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>50. Установление опеки и попечительства над несовершеннолетними</w:t>
      </w: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>51. Выдача постановления о присвоении почтового адреса объекту недвижимости, об изменении почтового адреса объекту недвижимости.</w:t>
      </w: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>52. Выдача справок о проживании умершего.</w:t>
      </w: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>53. 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собственности.</w:t>
      </w: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 xml:space="preserve">54. Выдача справок, выписок из </w:t>
      </w:r>
      <w:proofErr w:type="spellStart"/>
      <w:r w:rsidRPr="002D5E0E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2D5E0E">
        <w:rPr>
          <w:rFonts w:ascii="Times New Roman" w:hAnsi="Times New Roman"/>
          <w:sz w:val="28"/>
          <w:szCs w:val="28"/>
        </w:rPr>
        <w:t xml:space="preserve"> книг.</w:t>
      </w:r>
    </w:p>
    <w:p w:rsidR="00BF21B5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 xml:space="preserve">55. Выдача справки о наличии земельного участка в собственности </w:t>
      </w:r>
      <w:r w:rsidRPr="002D5E0E">
        <w:rPr>
          <w:rFonts w:ascii="Times New Roman" w:hAnsi="Times New Roman"/>
          <w:sz w:val="28"/>
          <w:szCs w:val="28"/>
        </w:rPr>
        <w:lastRenderedPageBreak/>
        <w:t>гражданина, дубликата свидетельства о праве собственности на землю</w:t>
      </w:r>
      <w:r>
        <w:rPr>
          <w:rFonts w:ascii="Times New Roman" w:hAnsi="Times New Roman"/>
          <w:sz w:val="28"/>
          <w:szCs w:val="28"/>
        </w:rPr>
        <w:t>.</w:t>
      </w:r>
      <w:r w:rsidR="00025327" w:rsidRPr="002D5E0E">
        <w:rPr>
          <w:rFonts w:ascii="Times New Roman" w:hAnsi="Times New Roman"/>
          <w:sz w:val="28"/>
          <w:szCs w:val="28"/>
        </w:rPr>
        <w:t>»</w:t>
      </w:r>
      <w:r w:rsidR="00BF21B5" w:rsidRPr="002D5E0E">
        <w:rPr>
          <w:rFonts w:ascii="Times New Roman" w:hAnsi="Times New Roman"/>
          <w:sz w:val="28"/>
          <w:szCs w:val="28"/>
        </w:rPr>
        <w:t>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2.</w:t>
      </w:r>
      <w:r w:rsidR="002D5E0E">
        <w:rPr>
          <w:rFonts w:ascii="Times New Roman" w:hAnsi="Times New Roman"/>
          <w:sz w:val="28"/>
          <w:szCs w:val="28"/>
        </w:rPr>
        <w:t xml:space="preserve"> </w:t>
      </w:r>
      <w:r w:rsidRPr="004F08A7"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08A7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Глава </w:t>
      </w:r>
      <w:r w:rsidR="004F08A7" w:rsidRPr="004F08A7"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="004F08A7"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="004F08A7">
        <w:rPr>
          <w:rFonts w:ascii="Times New Roman" w:hAnsi="Times New Roman"/>
          <w:b/>
          <w:sz w:val="28"/>
          <w:szCs w:val="28"/>
        </w:rPr>
        <w:t xml:space="preserve">         </w:t>
      </w:r>
      <w:r w:rsidRPr="004F08A7">
        <w:rPr>
          <w:rFonts w:ascii="Times New Roman" w:hAnsi="Times New Roman"/>
          <w:b/>
          <w:sz w:val="28"/>
          <w:szCs w:val="28"/>
        </w:rPr>
        <w:t>И.И.</w:t>
      </w:r>
      <w:r w:rsidR="00BF21B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F08A7">
        <w:rPr>
          <w:rFonts w:ascii="Times New Roman" w:hAnsi="Times New Roman"/>
          <w:b/>
          <w:sz w:val="28"/>
          <w:szCs w:val="28"/>
        </w:rPr>
        <w:t>Игонов</w:t>
      </w:r>
      <w:proofErr w:type="spellEnd"/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5EC2" w:rsidRPr="004F08A7" w:rsidRDefault="00AC5EC2" w:rsidP="00BF21B5">
      <w:pPr>
        <w:jc w:val="both"/>
        <w:rPr>
          <w:rFonts w:ascii="Times New Roman" w:hAnsi="Times New Roman"/>
          <w:sz w:val="28"/>
          <w:szCs w:val="28"/>
        </w:rPr>
      </w:pPr>
    </w:p>
    <w:sectPr w:rsidR="00AC5EC2" w:rsidRPr="004F08A7" w:rsidSect="002D5E0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541809"/>
    <w:multiLevelType w:val="hybridMultilevel"/>
    <w:tmpl w:val="B3F408D8"/>
    <w:lvl w:ilvl="0" w:tplc="848A4A10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F4"/>
    <w:rsid w:val="00025327"/>
    <w:rsid w:val="002D5E0E"/>
    <w:rsid w:val="003E4D29"/>
    <w:rsid w:val="003E5D21"/>
    <w:rsid w:val="00404627"/>
    <w:rsid w:val="00463340"/>
    <w:rsid w:val="004F08A7"/>
    <w:rsid w:val="006B0715"/>
    <w:rsid w:val="0083597A"/>
    <w:rsid w:val="008625F4"/>
    <w:rsid w:val="00AC5EC2"/>
    <w:rsid w:val="00BF21B5"/>
    <w:rsid w:val="00BF444A"/>
    <w:rsid w:val="00C94128"/>
    <w:rsid w:val="00D466B2"/>
    <w:rsid w:val="00F1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9CBF4-4DBE-43E7-8B68-C3176495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5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5F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46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88;&#1077;&#1075;&#1080;&#1089;&#1090;&#1088;%20&#1072;&#1074;&#1075;&#1091;&#1089;&#1090;%202015\&#1087;&#1086;&#1089;&#1090;&#1072;&#1085;&#1086;&#1074;&#1083;&#1077;&#1085;&#1080;&#1103;%202015\554,201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1454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Мария</cp:lastModifiedBy>
  <cp:revision>2</cp:revision>
  <cp:lastPrinted>2020-05-21T09:21:00Z</cp:lastPrinted>
  <dcterms:created xsi:type="dcterms:W3CDTF">2020-08-14T07:15:00Z</dcterms:created>
  <dcterms:modified xsi:type="dcterms:W3CDTF">2020-08-14T07:15:00Z</dcterms:modified>
</cp:coreProperties>
</file>