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306" w:rsidRPr="00A74306" w:rsidRDefault="00A74306" w:rsidP="00A743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A7430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Электронные трудовые книжки</w:t>
      </w:r>
    </w:p>
    <w:p w:rsidR="00A74306" w:rsidRDefault="00A74306" w:rsidP="00A74306">
      <w:pPr>
        <w:spacing w:after="0" w:line="240" w:lineRule="auto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</w:p>
    <w:p w:rsidR="00A74306" w:rsidRDefault="00A74306" w:rsidP="00A74306">
      <w:pPr>
        <w:spacing w:after="0" w:line="240" w:lineRule="auto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   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Для лиц, впервые поступающих на работу после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  <w:t>1 января 2021 года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, предусмотрено ведение сведений о трудовой деятельности только в электронном виде. Трудовая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книжка в привычном всем виде указанным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работникам оформляться не будет.</w:t>
      </w: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  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Тем работникам, которые до конца 2020 года подали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заявления о продолжении ведения трудовых книжек,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работодатель продолжит ее вести.</w:t>
      </w: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  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Согласно внесенной в Трудовой кодекс РФ статье 66.1, работодатель формирует в электронном виде основную информацию о трудовой деятельности и трудовом стаже каждого работника и представляет ее для хранения в информационных ресурсах Пенсионного фонда РФ.</w:t>
      </w: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  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В сведения о трудовой деятельности включается, в числе прочего, информация о работнике,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месте его работы, трудовой функции, переводах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на другую постоянную работу, об увольнении с указанием основания и причины прекращения </w:t>
      </w: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трудового договора.</w:t>
      </w:r>
    </w:p>
    <w:p w:rsidR="00A74306" w:rsidRPr="00A74306" w:rsidRDefault="00A74306" w:rsidP="00A74306">
      <w:pPr>
        <w:spacing w:after="0" w:line="240" w:lineRule="auto"/>
        <w:jc w:val="both"/>
        <w:rPr>
          <w:rFonts w:ascii="Times New Roman" w:eastAsia="Times New Roman" w:hAnsi="Times New Roman" w:cs="Times New Roman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 xml:space="preserve">     </w:t>
      </w:r>
      <w:r w:rsidRPr="00A74306">
        <w:rPr>
          <w:rFonts w:ascii="Times New Roman" w:eastAsia="Times New Roman" w:hAnsi="Times New Roman" w:cs="Times New Roman"/>
          <w:sz w:val="33"/>
          <w:szCs w:val="33"/>
          <w:lang w:eastAsia="ru-RU"/>
        </w:rPr>
        <w:t>Устанавливаются способы получения работником сведений о трудовой деятельности на бумажном носителе или в электронной форме: у работодателя по последнему месту работы, в МФЦ, Пенсионном фонде РФ, а также с использованием единого портала государственных и муниципальных услу</w:t>
      </w:r>
      <w:r>
        <w:rPr>
          <w:rFonts w:ascii="Times New Roman" w:eastAsia="Times New Roman" w:hAnsi="Times New Roman" w:cs="Times New Roman"/>
          <w:sz w:val="33"/>
          <w:szCs w:val="33"/>
          <w:lang w:eastAsia="ru-RU"/>
        </w:rPr>
        <w:t>г.</w:t>
      </w:r>
    </w:p>
    <w:p w:rsidR="00EA2020" w:rsidRDefault="00EA2020" w:rsidP="00EA202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020" w:rsidRDefault="00EA2020" w:rsidP="00EA202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020" w:rsidRDefault="00EA2020" w:rsidP="00EA202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020" w:rsidRPr="000B7586" w:rsidRDefault="00EA2020" w:rsidP="00EA202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DA0E80" w:rsidRDefault="00EA2020" w:rsidP="00A74306">
      <w:pPr>
        <w:jc w:val="both"/>
      </w:pPr>
    </w:p>
    <w:sectPr w:rsidR="00DA0E80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74306"/>
    <w:rsid w:val="00002D47"/>
    <w:rsid w:val="003C2636"/>
    <w:rsid w:val="0048636B"/>
    <w:rsid w:val="00683ED7"/>
    <w:rsid w:val="00736041"/>
    <w:rsid w:val="00936CC4"/>
    <w:rsid w:val="00A74306"/>
    <w:rsid w:val="00B072F1"/>
    <w:rsid w:val="00B635E7"/>
    <w:rsid w:val="00B92BB8"/>
    <w:rsid w:val="00BC66FA"/>
    <w:rsid w:val="00C14DD5"/>
    <w:rsid w:val="00DB632F"/>
    <w:rsid w:val="00EA2020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4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6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2021-02-25T05:43:00Z</dcterms:created>
  <dcterms:modified xsi:type="dcterms:W3CDTF">2021-02-25T05:51:00Z</dcterms:modified>
</cp:coreProperties>
</file>